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24E" w:rsidRDefault="00A3124E" w:rsidP="00A47585">
      <w:pPr>
        <w:spacing w:before="10" w:after="10"/>
        <w:ind w:right="-185"/>
        <w:jc w:val="both"/>
        <w:rPr>
          <w:b/>
          <w:sz w:val="28"/>
          <w:szCs w:val="28"/>
          <w:lang w:val="uk-UA"/>
        </w:rPr>
      </w:pPr>
    </w:p>
    <w:p w:rsidR="00A3124E" w:rsidRDefault="00A3124E" w:rsidP="00A3124E">
      <w:pPr>
        <w:spacing w:before="10" w:after="10"/>
        <w:ind w:right="-18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Практична робота</w:t>
      </w:r>
    </w:p>
    <w:p w:rsidR="00A3124E" w:rsidRDefault="00A3124E" w:rsidP="00A47585">
      <w:pPr>
        <w:spacing w:before="10" w:after="10"/>
        <w:ind w:right="-185"/>
        <w:jc w:val="both"/>
        <w:rPr>
          <w:b/>
          <w:sz w:val="28"/>
          <w:szCs w:val="28"/>
          <w:lang w:val="uk-UA"/>
        </w:rPr>
      </w:pPr>
    </w:p>
    <w:p w:rsidR="00A47585" w:rsidRPr="00D826F4" w:rsidRDefault="00A47585" w:rsidP="00A47585">
      <w:pPr>
        <w:spacing w:before="10" w:after="10"/>
        <w:ind w:right="-185"/>
        <w:jc w:val="both"/>
        <w:rPr>
          <w:b/>
          <w:sz w:val="28"/>
          <w:szCs w:val="28"/>
          <w:lang w:val="uk-UA"/>
        </w:rPr>
      </w:pPr>
      <w:r w:rsidRPr="00D826F4">
        <w:rPr>
          <w:b/>
          <w:sz w:val="28"/>
          <w:szCs w:val="28"/>
          <w:lang w:val="uk-UA"/>
        </w:rPr>
        <w:t xml:space="preserve"> </w:t>
      </w:r>
      <w:r w:rsidRPr="00D826F4">
        <w:rPr>
          <w:b/>
          <w:sz w:val="28"/>
          <w:szCs w:val="28"/>
          <w:lang w:val="uk-UA"/>
        </w:rPr>
        <w:tab/>
      </w:r>
      <w:r w:rsidR="00A3124E">
        <w:rPr>
          <w:b/>
          <w:sz w:val="28"/>
          <w:szCs w:val="28"/>
          <w:lang w:val="uk-UA"/>
        </w:rPr>
        <w:t xml:space="preserve">Тема: </w:t>
      </w:r>
      <w:r w:rsidRPr="00D826F4">
        <w:rPr>
          <w:b/>
          <w:sz w:val="28"/>
          <w:szCs w:val="28"/>
          <w:lang w:val="uk-UA"/>
        </w:rPr>
        <w:t>ПРИВЕДЕННЯ РІЗНОМАРОЧНОГО ПАР</w:t>
      </w:r>
      <w:r w:rsidR="00A3124E">
        <w:rPr>
          <w:b/>
          <w:sz w:val="28"/>
          <w:szCs w:val="28"/>
          <w:lang w:val="uk-UA"/>
        </w:rPr>
        <w:t>КУ ДО ОСНОВНИХ МОДЕЛЕЙ РУХОМОГО</w:t>
      </w:r>
      <w:r w:rsidRPr="00D826F4">
        <w:rPr>
          <w:b/>
          <w:sz w:val="28"/>
          <w:szCs w:val="28"/>
          <w:lang w:val="uk-UA"/>
        </w:rPr>
        <w:t xml:space="preserve"> СКЛАДУ.</w:t>
      </w:r>
    </w:p>
    <w:p w:rsidR="00A47585" w:rsidRPr="00D826F4" w:rsidRDefault="00A47585" w:rsidP="00A47585">
      <w:pPr>
        <w:spacing w:before="10" w:after="10"/>
        <w:ind w:right="-185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 xml:space="preserve"> </w:t>
      </w:r>
    </w:p>
    <w:p w:rsidR="00A47585" w:rsidRPr="00D826F4" w:rsidRDefault="00A47585" w:rsidP="00A47585">
      <w:pPr>
        <w:spacing w:before="10" w:after="10"/>
        <w:ind w:right="-185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 xml:space="preserve">      При різноманітному складі парку підприємства всі автомобілі групуються по типу автомобіля у дві групи. У кожній з них вибирається основна модель по </w:t>
      </w:r>
    </w:p>
    <w:p w:rsidR="00A47585" w:rsidRDefault="00A47585" w:rsidP="00A47585">
      <w:pPr>
        <w:spacing w:before="10" w:after="10"/>
        <w:ind w:right="-185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>кількісній ознаці, по її перспективності в АТП. Результати угрупування записують у Таблицю1.3</w:t>
      </w:r>
    </w:p>
    <w:p w:rsidR="00F61416" w:rsidRDefault="00F61416" w:rsidP="00A47585">
      <w:pPr>
        <w:spacing w:before="10" w:after="10"/>
        <w:ind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Вихідні дані:</w:t>
      </w:r>
    </w:p>
    <w:p w:rsidR="00F61416" w:rsidRDefault="00F61416" w:rsidP="00F61416"/>
    <w:tbl>
      <w:tblPr>
        <w:tblW w:w="105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993"/>
        <w:gridCol w:w="850"/>
        <w:gridCol w:w="1134"/>
        <w:gridCol w:w="1134"/>
        <w:gridCol w:w="1134"/>
        <w:gridCol w:w="992"/>
        <w:gridCol w:w="851"/>
        <w:gridCol w:w="1798"/>
      </w:tblGrid>
      <w:tr w:rsidR="005A0C94" w:rsidTr="00F1449E">
        <w:tc>
          <w:tcPr>
            <w:tcW w:w="1701" w:type="dxa"/>
          </w:tcPr>
          <w:p w:rsidR="005A0C94" w:rsidRDefault="00F1449E" w:rsidP="006B1871">
            <w:r>
              <w:t xml:space="preserve">Марка </w:t>
            </w:r>
            <w:proofErr w:type="spellStart"/>
            <w:r>
              <w:t>авта</w:t>
            </w:r>
            <w:proofErr w:type="spellEnd"/>
          </w:p>
        </w:tc>
        <w:tc>
          <w:tcPr>
            <w:tcW w:w="993" w:type="dxa"/>
          </w:tcPr>
          <w:p w:rsidR="005A0C94" w:rsidRPr="00F1449E" w:rsidRDefault="00F1449E" w:rsidP="006B1871">
            <w:pPr>
              <w:jc w:val="center"/>
            </w:pPr>
            <w:r>
              <w:t>КУЕ</w:t>
            </w:r>
          </w:p>
        </w:tc>
        <w:tc>
          <w:tcPr>
            <w:tcW w:w="850" w:type="dxa"/>
          </w:tcPr>
          <w:p w:rsidR="005A0C94" w:rsidRPr="009B4D55" w:rsidRDefault="005A0C94" w:rsidP="006B1871">
            <w:pPr>
              <w:jc w:val="center"/>
            </w:pPr>
            <w:r w:rsidRPr="004838FB">
              <w:rPr>
                <w:lang w:val="en-US"/>
              </w:rPr>
              <w:t>L</w:t>
            </w:r>
            <w:proofErr w:type="spellStart"/>
            <w:r>
              <w:t>сс</w:t>
            </w:r>
            <w:proofErr w:type="spellEnd"/>
          </w:p>
        </w:tc>
        <w:tc>
          <w:tcPr>
            <w:tcW w:w="1134" w:type="dxa"/>
          </w:tcPr>
          <w:p w:rsidR="005A0C94" w:rsidRDefault="005A0C94" w:rsidP="006B1871">
            <w:pPr>
              <w:jc w:val="center"/>
            </w:pPr>
            <w:r>
              <w:t>Аи</w:t>
            </w:r>
            <w:proofErr w:type="gramStart"/>
            <w:r>
              <w:t>1</w:t>
            </w:r>
            <w:proofErr w:type="gramEnd"/>
          </w:p>
        </w:tc>
        <w:tc>
          <w:tcPr>
            <w:tcW w:w="1134" w:type="dxa"/>
          </w:tcPr>
          <w:p w:rsidR="005A0C94" w:rsidRDefault="005A0C94" w:rsidP="006B1871">
            <w:pPr>
              <w:jc w:val="center"/>
            </w:pPr>
            <w:proofErr w:type="spellStart"/>
            <w:r>
              <w:t>Аин</w:t>
            </w:r>
            <w:proofErr w:type="spellEnd"/>
          </w:p>
        </w:tc>
        <w:tc>
          <w:tcPr>
            <w:tcW w:w="1134" w:type="dxa"/>
          </w:tcPr>
          <w:p w:rsidR="005A0C94" w:rsidRDefault="005A0C94" w:rsidP="006B1871">
            <w:pPr>
              <w:jc w:val="center"/>
            </w:pPr>
            <w:proofErr w:type="spellStart"/>
            <w:r>
              <w:t>Аип</w:t>
            </w:r>
            <w:proofErr w:type="spellEnd"/>
          </w:p>
        </w:tc>
        <w:tc>
          <w:tcPr>
            <w:tcW w:w="992" w:type="dxa"/>
          </w:tcPr>
          <w:p w:rsidR="005A0C94" w:rsidRDefault="005A0C94" w:rsidP="006B1871">
            <w:pPr>
              <w:jc w:val="center"/>
            </w:pPr>
            <w:proofErr w:type="spellStart"/>
            <w:r>
              <w:t>Аио</w:t>
            </w:r>
            <w:proofErr w:type="spellEnd"/>
          </w:p>
        </w:tc>
        <w:tc>
          <w:tcPr>
            <w:tcW w:w="851" w:type="dxa"/>
          </w:tcPr>
          <w:p w:rsidR="005A0C94" w:rsidRDefault="005A0C94" w:rsidP="006B1871">
            <w:pPr>
              <w:jc w:val="center"/>
            </w:pPr>
            <w:r>
              <w:t>Аи</w:t>
            </w:r>
            <w:proofErr w:type="gramStart"/>
            <w:r>
              <w:t>1</w:t>
            </w:r>
            <w:proofErr w:type="gramEnd"/>
          </w:p>
        </w:tc>
        <w:tc>
          <w:tcPr>
            <w:tcW w:w="1798" w:type="dxa"/>
          </w:tcPr>
          <w:p w:rsidR="005A0C94" w:rsidRDefault="005A0C94" w:rsidP="00F1449E">
            <w:r>
              <w:t>Аи</w:t>
            </w:r>
            <w:proofErr w:type="gramStart"/>
            <w:r>
              <w:t>2</w:t>
            </w:r>
            <w:proofErr w:type="gramEnd"/>
          </w:p>
        </w:tc>
      </w:tr>
      <w:tr w:rsidR="005A0C94" w:rsidTr="00F1449E">
        <w:tc>
          <w:tcPr>
            <w:tcW w:w="1701" w:type="dxa"/>
          </w:tcPr>
          <w:p w:rsidR="005A0C94" w:rsidRPr="004838FB" w:rsidRDefault="005A0C94" w:rsidP="006B1871">
            <w:pPr>
              <w:rPr>
                <w:lang w:val="uk-UA"/>
              </w:rPr>
            </w:pPr>
            <w:proofErr w:type="spellStart"/>
            <w:r w:rsidRPr="004838FB">
              <w:rPr>
                <w:lang w:val="uk-UA"/>
              </w:rPr>
              <w:t>КамАЗ</w:t>
            </w:r>
            <w:proofErr w:type="spellEnd"/>
            <w:r w:rsidRPr="004838FB">
              <w:rPr>
                <w:lang w:val="uk-UA"/>
              </w:rPr>
              <w:t>-5410</w:t>
            </w:r>
          </w:p>
        </w:tc>
        <w:tc>
          <w:tcPr>
            <w:tcW w:w="993" w:type="dxa"/>
          </w:tcPr>
          <w:p w:rsidR="005A0C94" w:rsidRPr="004838FB" w:rsidRDefault="00F1449E" w:rsidP="006B1871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0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90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120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101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19</w:t>
            </w:r>
          </w:p>
        </w:tc>
        <w:tc>
          <w:tcPr>
            <w:tcW w:w="992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101</w:t>
            </w:r>
          </w:p>
        </w:tc>
        <w:tc>
          <w:tcPr>
            <w:tcW w:w="851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10</w:t>
            </w:r>
          </w:p>
        </w:tc>
        <w:tc>
          <w:tcPr>
            <w:tcW w:w="1798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9</w:t>
            </w:r>
          </w:p>
        </w:tc>
      </w:tr>
      <w:tr w:rsidR="005A0C94" w:rsidTr="00F1449E">
        <w:tc>
          <w:tcPr>
            <w:tcW w:w="1701" w:type="dxa"/>
          </w:tcPr>
          <w:p w:rsidR="005A0C94" w:rsidRPr="004838FB" w:rsidRDefault="005A0C94" w:rsidP="006B1871">
            <w:pPr>
              <w:rPr>
                <w:lang w:val="uk-UA"/>
              </w:rPr>
            </w:pPr>
            <w:proofErr w:type="spellStart"/>
            <w:r w:rsidRPr="004838FB">
              <w:rPr>
                <w:lang w:val="uk-UA"/>
              </w:rPr>
              <w:t>МАЗ</w:t>
            </w:r>
            <w:proofErr w:type="spellEnd"/>
            <w:r w:rsidRPr="004838FB">
              <w:rPr>
                <w:lang w:val="uk-UA"/>
              </w:rPr>
              <w:t>-5429</w:t>
            </w:r>
          </w:p>
        </w:tc>
        <w:tc>
          <w:tcPr>
            <w:tcW w:w="993" w:type="dxa"/>
          </w:tcPr>
          <w:p w:rsidR="005A0C94" w:rsidRPr="004838FB" w:rsidRDefault="00F1449E" w:rsidP="006B1871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0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82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73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61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12</w:t>
            </w:r>
          </w:p>
        </w:tc>
        <w:tc>
          <w:tcPr>
            <w:tcW w:w="992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61</w:t>
            </w:r>
          </w:p>
        </w:tc>
        <w:tc>
          <w:tcPr>
            <w:tcW w:w="851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9</w:t>
            </w:r>
          </w:p>
        </w:tc>
        <w:tc>
          <w:tcPr>
            <w:tcW w:w="1798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3</w:t>
            </w:r>
          </w:p>
        </w:tc>
      </w:tr>
      <w:tr w:rsidR="005A0C94" w:rsidTr="00F1449E">
        <w:tc>
          <w:tcPr>
            <w:tcW w:w="1701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КамАз-54112</w:t>
            </w:r>
          </w:p>
        </w:tc>
        <w:tc>
          <w:tcPr>
            <w:tcW w:w="993" w:type="dxa"/>
          </w:tcPr>
          <w:p w:rsidR="005A0C94" w:rsidRPr="004838FB" w:rsidRDefault="00F1449E" w:rsidP="006B1871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0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67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56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42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14</w:t>
            </w:r>
          </w:p>
        </w:tc>
        <w:tc>
          <w:tcPr>
            <w:tcW w:w="992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42</w:t>
            </w:r>
          </w:p>
        </w:tc>
        <w:tc>
          <w:tcPr>
            <w:tcW w:w="851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8</w:t>
            </w:r>
          </w:p>
        </w:tc>
        <w:tc>
          <w:tcPr>
            <w:tcW w:w="1798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6</w:t>
            </w:r>
          </w:p>
        </w:tc>
      </w:tr>
      <w:tr w:rsidR="005A0C94" w:rsidTr="00F1449E">
        <w:tc>
          <w:tcPr>
            <w:tcW w:w="1701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МАЗ-504В</w:t>
            </w:r>
          </w:p>
        </w:tc>
        <w:tc>
          <w:tcPr>
            <w:tcW w:w="993" w:type="dxa"/>
          </w:tcPr>
          <w:p w:rsidR="005A0C94" w:rsidRPr="004838FB" w:rsidRDefault="00F1449E" w:rsidP="006B1871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0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62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50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38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12</w:t>
            </w:r>
          </w:p>
        </w:tc>
        <w:tc>
          <w:tcPr>
            <w:tcW w:w="992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38</w:t>
            </w:r>
          </w:p>
        </w:tc>
        <w:tc>
          <w:tcPr>
            <w:tcW w:w="851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4</w:t>
            </w:r>
          </w:p>
        </w:tc>
        <w:tc>
          <w:tcPr>
            <w:tcW w:w="1798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8</w:t>
            </w:r>
          </w:p>
        </w:tc>
      </w:tr>
      <w:tr w:rsidR="005A0C94" w:rsidTr="00F1449E">
        <w:tc>
          <w:tcPr>
            <w:tcW w:w="1701" w:type="dxa"/>
          </w:tcPr>
          <w:p w:rsidR="005A0C94" w:rsidRPr="005047C6" w:rsidRDefault="005A0C94" w:rsidP="006B1871">
            <w:pPr>
              <w:rPr>
                <w:lang w:val="uk-UA"/>
              </w:rPr>
            </w:pPr>
            <w:r>
              <w:rPr>
                <w:lang w:val="uk-UA"/>
              </w:rPr>
              <w:t>Разом</w:t>
            </w:r>
          </w:p>
        </w:tc>
        <w:tc>
          <w:tcPr>
            <w:tcW w:w="993" w:type="dxa"/>
          </w:tcPr>
          <w:p w:rsidR="005A0C94" w:rsidRDefault="00F1449E" w:rsidP="006B1871">
            <w:r>
              <w:t>2</w:t>
            </w:r>
          </w:p>
        </w:tc>
        <w:tc>
          <w:tcPr>
            <w:tcW w:w="850" w:type="dxa"/>
          </w:tcPr>
          <w:p w:rsidR="005A0C94" w:rsidRDefault="005A0C94" w:rsidP="006B1871"/>
        </w:tc>
        <w:tc>
          <w:tcPr>
            <w:tcW w:w="1134" w:type="dxa"/>
          </w:tcPr>
          <w:p w:rsidR="005A0C94" w:rsidRDefault="005A0C94" w:rsidP="006B1871"/>
        </w:tc>
        <w:tc>
          <w:tcPr>
            <w:tcW w:w="1134" w:type="dxa"/>
          </w:tcPr>
          <w:p w:rsidR="005A0C94" w:rsidRDefault="005A0C94" w:rsidP="006B1871"/>
        </w:tc>
        <w:tc>
          <w:tcPr>
            <w:tcW w:w="1134" w:type="dxa"/>
          </w:tcPr>
          <w:p w:rsidR="005A0C94" w:rsidRDefault="005A0C94" w:rsidP="006B1871"/>
        </w:tc>
        <w:tc>
          <w:tcPr>
            <w:tcW w:w="992" w:type="dxa"/>
          </w:tcPr>
          <w:p w:rsidR="005A0C94" w:rsidRDefault="005A0C94" w:rsidP="006B1871"/>
        </w:tc>
        <w:tc>
          <w:tcPr>
            <w:tcW w:w="851" w:type="dxa"/>
          </w:tcPr>
          <w:p w:rsidR="005A0C94" w:rsidRDefault="005A0C94" w:rsidP="006B1871"/>
        </w:tc>
        <w:tc>
          <w:tcPr>
            <w:tcW w:w="1798" w:type="dxa"/>
          </w:tcPr>
          <w:p w:rsidR="005A0C94" w:rsidRDefault="005A0C94" w:rsidP="006B1871"/>
        </w:tc>
      </w:tr>
      <w:tr w:rsidR="005A0C94" w:rsidTr="00F1449E">
        <w:tc>
          <w:tcPr>
            <w:tcW w:w="1701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ЗІЛ-5301</w:t>
            </w:r>
          </w:p>
        </w:tc>
        <w:tc>
          <w:tcPr>
            <w:tcW w:w="993" w:type="dxa"/>
          </w:tcPr>
          <w:p w:rsidR="005A0C94" w:rsidRPr="004838FB" w:rsidRDefault="00F1449E" w:rsidP="006B1871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0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110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115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104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11</w:t>
            </w:r>
          </w:p>
        </w:tc>
        <w:tc>
          <w:tcPr>
            <w:tcW w:w="992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104</w:t>
            </w:r>
          </w:p>
        </w:tc>
        <w:tc>
          <w:tcPr>
            <w:tcW w:w="851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7</w:t>
            </w:r>
          </w:p>
        </w:tc>
        <w:tc>
          <w:tcPr>
            <w:tcW w:w="1798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4</w:t>
            </w:r>
          </w:p>
        </w:tc>
      </w:tr>
      <w:tr w:rsidR="005A0C94" w:rsidTr="00F1449E">
        <w:tc>
          <w:tcPr>
            <w:tcW w:w="1701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УРАЛ-375</w:t>
            </w:r>
          </w:p>
        </w:tc>
        <w:tc>
          <w:tcPr>
            <w:tcW w:w="993" w:type="dxa"/>
          </w:tcPr>
          <w:p w:rsidR="005A0C94" w:rsidRPr="004838FB" w:rsidRDefault="00F1449E" w:rsidP="006B1871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0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75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94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88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6</w:t>
            </w:r>
          </w:p>
        </w:tc>
        <w:tc>
          <w:tcPr>
            <w:tcW w:w="992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88</w:t>
            </w:r>
          </w:p>
        </w:tc>
        <w:tc>
          <w:tcPr>
            <w:tcW w:w="851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4</w:t>
            </w:r>
          </w:p>
        </w:tc>
        <w:tc>
          <w:tcPr>
            <w:tcW w:w="1798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2</w:t>
            </w:r>
          </w:p>
        </w:tc>
      </w:tr>
      <w:tr w:rsidR="005A0C94" w:rsidTr="00F1449E">
        <w:tc>
          <w:tcPr>
            <w:tcW w:w="1701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ЗІЛ-431510</w:t>
            </w:r>
          </w:p>
        </w:tc>
        <w:tc>
          <w:tcPr>
            <w:tcW w:w="993" w:type="dxa"/>
          </w:tcPr>
          <w:p w:rsidR="005A0C94" w:rsidRPr="004838FB" w:rsidRDefault="00F1449E" w:rsidP="006B1871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0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70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60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57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3</w:t>
            </w:r>
          </w:p>
        </w:tc>
        <w:tc>
          <w:tcPr>
            <w:tcW w:w="992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57</w:t>
            </w:r>
          </w:p>
        </w:tc>
        <w:tc>
          <w:tcPr>
            <w:tcW w:w="851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2</w:t>
            </w:r>
          </w:p>
        </w:tc>
        <w:tc>
          <w:tcPr>
            <w:tcW w:w="1798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1</w:t>
            </w:r>
          </w:p>
        </w:tc>
      </w:tr>
      <w:tr w:rsidR="005A0C94" w:rsidTr="00F1449E">
        <w:tc>
          <w:tcPr>
            <w:tcW w:w="1701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КАЗ-608</w:t>
            </w:r>
          </w:p>
        </w:tc>
        <w:tc>
          <w:tcPr>
            <w:tcW w:w="993" w:type="dxa"/>
          </w:tcPr>
          <w:p w:rsidR="005A0C94" w:rsidRPr="004838FB" w:rsidRDefault="00F1449E" w:rsidP="006B1871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0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68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54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48</w:t>
            </w:r>
          </w:p>
        </w:tc>
        <w:tc>
          <w:tcPr>
            <w:tcW w:w="1134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6</w:t>
            </w:r>
          </w:p>
        </w:tc>
        <w:tc>
          <w:tcPr>
            <w:tcW w:w="992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48</w:t>
            </w:r>
          </w:p>
        </w:tc>
        <w:tc>
          <w:tcPr>
            <w:tcW w:w="851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4</w:t>
            </w:r>
          </w:p>
        </w:tc>
        <w:tc>
          <w:tcPr>
            <w:tcW w:w="1798" w:type="dxa"/>
          </w:tcPr>
          <w:p w:rsidR="005A0C94" w:rsidRPr="004838FB" w:rsidRDefault="005A0C94" w:rsidP="006B1871">
            <w:pPr>
              <w:rPr>
                <w:lang w:val="uk-UA"/>
              </w:rPr>
            </w:pPr>
            <w:r w:rsidRPr="004838FB">
              <w:rPr>
                <w:lang w:val="uk-UA"/>
              </w:rPr>
              <w:t>2</w:t>
            </w:r>
          </w:p>
        </w:tc>
      </w:tr>
      <w:tr w:rsidR="005A0C94" w:rsidTr="00F1449E">
        <w:tc>
          <w:tcPr>
            <w:tcW w:w="1701" w:type="dxa"/>
          </w:tcPr>
          <w:p w:rsidR="005A0C94" w:rsidRPr="005047C6" w:rsidRDefault="005A0C94" w:rsidP="006B1871">
            <w:pPr>
              <w:rPr>
                <w:lang w:val="uk-UA"/>
              </w:rPr>
            </w:pPr>
            <w:r>
              <w:rPr>
                <w:lang w:val="uk-UA"/>
              </w:rPr>
              <w:t>Разом</w:t>
            </w:r>
          </w:p>
        </w:tc>
        <w:tc>
          <w:tcPr>
            <w:tcW w:w="993" w:type="dxa"/>
          </w:tcPr>
          <w:p w:rsidR="005A0C94" w:rsidRDefault="005A0C94" w:rsidP="006B1871"/>
        </w:tc>
        <w:tc>
          <w:tcPr>
            <w:tcW w:w="850" w:type="dxa"/>
          </w:tcPr>
          <w:p w:rsidR="005A0C94" w:rsidRDefault="005A0C94" w:rsidP="006B1871"/>
        </w:tc>
        <w:tc>
          <w:tcPr>
            <w:tcW w:w="1134" w:type="dxa"/>
          </w:tcPr>
          <w:p w:rsidR="005A0C94" w:rsidRDefault="005A0C94" w:rsidP="006B1871"/>
        </w:tc>
        <w:tc>
          <w:tcPr>
            <w:tcW w:w="1134" w:type="dxa"/>
          </w:tcPr>
          <w:p w:rsidR="005A0C94" w:rsidRDefault="005A0C94" w:rsidP="006B1871"/>
        </w:tc>
        <w:tc>
          <w:tcPr>
            <w:tcW w:w="1134" w:type="dxa"/>
          </w:tcPr>
          <w:p w:rsidR="005A0C94" w:rsidRDefault="005A0C94" w:rsidP="006B1871"/>
        </w:tc>
        <w:tc>
          <w:tcPr>
            <w:tcW w:w="992" w:type="dxa"/>
          </w:tcPr>
          <w:p w:rsidR="005A0C94" w:rsidRDefault="005A0C94" w:rsidP="006B1871"/>
        </w:tc>
        <w:tc>
          <w:tcPr>
            <w:tcW w:w="851" w:type="dxa"/>
          </w:tcPr>
          <w:p w:rsidR="005A0C94" w:rsidRDefault="005A0C94" w:rsidP="006B1871"/>
        </w:tc>
        <w:tc>
          <w:tcPr>
            <w:tcW w:w="1798" w:type="dxa"/>
          </w:tcPr>
          <w:p w:rsidR="005A0C94" w:rsidRDefault="005A0C94" w:rsidP="006B1871"/>
        </w:tc>
      </w:tr>
    </w:tbl>
    <w:p w:rsidR="00F61416" w:rsidRPr="00D826F4" w:rsidRDefault="00F1449E" w:rsidP="00A47585">
      <w:pPr>
        <w:spacing w:before="10" w:after="10"/>
        <w:ind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Примітка: Автомобілі експлуатуються в помірно-теплому кліматі.</w:t>
      </w:r>
    </w:p>
    <w:p w:rsidR="00A47585" w:rsidRPr="00D826F4" w:rsidRDefault="00A47585" w:rsidP="00A47585">
      <w:pPr>
        <w:spacing w:before="10" w:after="10"/>
        <w:ind w:right="-185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 xml:space="preserve">      Визначити сумарну добову трудомісткість по кожній марці автомобілів за </w:t>
      </w:r>
    </w:p>
    <w:p w:rsidR="00A47585" w:rsidRPr="00D826F4" w:rsidRDefault="00A47585" w:rsidP="00A3124E">
      <w:pPr>
        <w:spacing w:before="10" w:after="10"/>
        <w:ind w:right="-185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 xml:space="preserve">формулою: </w:t>
      </w:r>
    </w:p>
    <w:p w:rsidR="00A47585" w:rsidRPr="00D826F4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ab/>
      </w:r>
      <w:r w:rsidRPr="00D826F4">
        <w:rPr>
          <w:sz w:val="28"/>
          <w:szCs w:val="28"/>
          <w:lang w:val="uk-UA"/>
        </w:rPr>
        <w:tab/>
      </w:r>
      <w:r w:rsidR="008746D3" w:rsidRPr="00D826F4">
        <w:rPr>
          <w:position w:val="-30"/>
          <w:sz w:val="28"/>
          <w:szCs w:val="28"/>
          <w:lang w:val="uk-UA"/>
        </w:rPr>
        <w:object w:dxaOrig="36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0.5pt;height:40.5pt" o:ole="">
            <v:imagedata r:id="rId4" o:title=""/>
          </v:shape>
          <o:OLEObject Type="Embed" ProgID="Equation.3" ShapeID="_x0000_i1025" DrawAspect="Content" ObjectID="_1605520511" r:id="rId5"/>
        </w:object>
      </w:r>
      <w:r w:rsidR="008746D3">
        <w:rPr>
          <w:sz w:val="28"/>
          <w:szCs w:val="28"/>
          <w:lang w:val="uk-UA"/>
        </w:rPr>
        <w:t xml:space="preserve"> , </w:t>
      </w:r>
      <w:proofErr w:type="spellStart"/>
      <w:r w:rsidR="008746D3">
        <w:rPr>
          <w:sz w:val="28"/>
          <w:szCs w:val="28"/>
          <w:lang w:val="uk-UA"/>
        </w:rPr>
        <w:t>люд.год</w:t>
      </w:r>
      <w:proofErr w:type="spellEnd"/>
      <w:r w:rsidR="008746D3">
        <w:rPr>
          <w:sz w:val="28"/>
          <w:szCs w:val="28"/>
          <w:lang w:val="uk-UA"/>
        </w:rPr>
        <w:t>.</w:t>
      </w:r>
    </w:p>
    <w:p w:rsidR="00A47585" w:rsidRPr="00D826F4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 xml:space="preserve">       де  :   </w:t>
      </w:r>
      <w:proofErr w:type="spellStart"/>
      <w:r w:rsidRPr="00D826F4">
        <w:rPr>
          <w:sz w:val="28"/>
          <w:szCs w:val="28"/>
          <w:lang w:val="uk-UA"/>
        </w:rPr>
        <w:t>t</w:t>
      </w:r>
      <w:r w:rsidRPr="00D826F4">
        <w:rPr>
          <w:sz w:val="28"/>
          <w:szCs w:val="28"/>
          <w:vertAlign w:val="subscript"/>
          <w:lang w:val="uk-UA"/>
        </w:rPr>
        <w:t>ЩO</w:t>
      </w:r>
      <w:proofErr w:type="spellEnd"/>
      <w:r w:rsidRPr="00D826F4">
        <w:rPr>
          <w:sz w:val="28"/>
          <w:szCs w:val="28"/>
          <w:lang w:val="uk-UA"/>
        </w:rPr>
        <w:t xml:space="preserve"> , t</w:t>
      </w:r>
      <w:r w:rsidRPr="00D826F4">
        <w:rPr>
          <w:sz w:val="28"/>
          <w:szCs w:val="28"/>
          <w:vertAlign w:val="subscript"/>
          <w:lang w:val="uk-UA"/>
        </w:rPr>
        <w:t>1</w:t>
      </w:r>
      <w:r w:rsidRPr="00D826F4">
        <w:rPr>
          <w:sz w:val="28"/>
          <w:szCs w:val="28"/>
          <w:lang w:val="uk-UA"/>
        </w:rPr>
        <w:t>, t</w:t>
      </w:r>
      <w:r w:rsidRPr="00D826F4">
        <w:rPr>
          <w:sz w:val="28"/>
          <w:szCs w:val="28"/>
          <w:vertAlign w:val="subscript"/>
          <w:lang w:val="uk-UA"/>
        </w:rPr>
        <w:t>2</w:t>
      </w:r>
      <w:r w:rsidRPr="00D826F4">
        <w:rPr>
          <w:sz w:val="28"/>
          <w:szCs w:val="28"/>
          <w:lang w:val="uk-UA"/>
        </w:rPr>
        <w:t xml:space="preserve"> – трудомісткість відповідно од</w:t>
      </w:r>
      <w:r w:rsidR="008746D3">
        <w:rPr>
          <w:sz w:val="28"/>
          <w:szCs w:val="28"/>
          <w:lang w:val="uk-UA"/>
        </w:rPr>
        <w:t xml:space="preserve">ного ЩО, </w:t>
      </w:r>
      <w:proofErr w:type="spellStart"/>
      <w:r w:rsidR="008746D3">
        <w:rPr>
          <w:sz w:val="28"/>
          <w:szCs w:val="28"/>
          <w:lang w:val="uk-UA"/>
        </w:rPr>
        <w:t>ТО-</w:t>
      </w:r>
      <w:proofErr w:type="spellEnd"/>
      <w:r w:rsidR="008746D3">
        <w:rPr>
          <w:sz w:val="28"/>
          <w:szCs w:val="28"/>
          <w:lang w:val="uk-UA"/>
        </w:rPr>
        <w:t xml:space="preserve"> 1, ТО – 2 ; </w:t>
      </w:r>
      <w:proofErr w:type="spellStart"/>
      <w:r w:rsidR="008746D3">
        <w:rPr>
          <w:sz w:val="28"/>
          <w:szCs w:val="28"/>
          <w:lang w:val="uk-UA"/>
        </w:rPr>
        <w:t>люд.год</w:t>
      </w:r>
      <w:proofErr w:type="spellEnd"/>
      <w:r w:rsidR="008746D3">
        <w:rPr>
          <w:sz w:val="28"/>
          <w:szCs w:val="28"/>
          <w:lang w:val="uk-UA"/>
        </w:rPr>
        <w:t>.</w:t>
      </w:r>
    </w:p>
    <w:p w:rsidR="00A47585" w:rsidRPr="00D826F4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 xml:space="preserve">  </w:t>
      </w:r>
      <w:proofErr w:type="spellStart"/>
      <w:r w:rsidRPr="00D826F4">
        <w:rPr>
          <w:sz w:val="28"/>
          <w:szCs w:val="28"/>
          <w:lang w:val="uk-UA"/>
        </w:rPr>
        <w:t>t</w:t>
      </w:r>
      <w:r w:rsidRPr="00D826F4">
        <w:rPr>
          <w:sz w:val="28"/>
          <w:szCs w:val="28"/>
          <w:vertAlign w:val="subscript"/>
          <w:lang w:val="uk-UA"/>
        </w:rPr>
        <w:t>TП</w:t>
      </w:r>
      <w:proofErr w:type="spellEnd"/>
      <w:r w:rsidRPr="00D826F4">
        <w:rPr>
          <w:sz w:val="28"/>
          <w:szCs w:val="28"/>
          <w:lang w:val="uk-UA"/>
        </w:rPr>
        <w:t xml:space="preserve"> – трудомісткість ПР на </w:t>
      </w:r>
      <w:smartTag w:uri="urn:schemas-microsoft-com:office:smarttags" w:element="metricconverter">
        <w:smartTagPr>
          <w:attr w:name="ProductID" w:val="1000 км"/>
        </w:smartTagPr>
        <w:r w:rsidRPr="00D826F4">
          <w:rPr>
            <w:sz w:val="28"/>
            <w:szCs w:val="28"/>
            <w:lang w:val="uk-UA"/>
          </w:rPr>
          <w:t>1000 км</w:t>
        </w:r>
      </w:smartTag>
      <w:r w:rsidR="008746D3">
        <w:rPr>
          <w:sz w:val="28"/>
          <w:szCs w:val="28"/>
          <w:lang w:val="uk-UA"/>
        </w:rPr>
        <w:t xml:space="preserve"> пробігу, </w:t>
      </w:r>
      <w:proofErr w:type="spellStart"/>
      <w:r w:rsidR="008746D3">
        <w:rPr>
          <w:sz w:val="28"/>
          <w:szCs w:val="28"/>
          <w:lang w:val="uk-UA"/>
        </w:rPr>
        <w:t>люд.год</w:t>
      </w:r>
      <w:proofErr w:type="spellEnd"/>
      <w:r w:rsidR="008746D3">
        <w:rPr>
          <w:sz w:val="28"/>
          <w:szCs w:val="28"/>
          <w:lang w:val="uk-UA"/>
        </w:rPr>
        <w:t>.</w:t>
      </w:r>
    </w:p>
    <w:p w:rsidR="00A47585" w:rsidRPr="00D826F4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 xml:space="preserve">   L</w:t>
      </w:r>
      <w:r w:rsidRPr="00D826F4">
        <w:rPr>
          <w:sz w:val="28"/>
          <w:szCs w:val="28"/>
          <w:vertAlign w:val="subscript"/>
          <w:lang w:val="uk-UA"/>
        </w:rPr>
        <w:t>C</w:t>
      </w:r>
      <w:r w:rsidR="008746D3">
        <w:rPr>
          <w:sz w:val="28"/>
          <w:szCs w:val="28"/>
          <w:vertAlign w:val="subscript"/>
          <w:lang w:val="uk-UA"/>
        </w:rPr>
        <w:t>Д</w:t>
      </w:r>
      <w:r w:rsidRPr="00D826F4">
        <w:rPr>
          <w:sz w:val="28"/>
          <w:szCs w:val="28"/>
          <w:lang w:val="uk-UA"/>
        </w:rPr>
        <w:t xml:space="preserve"> , L</w:t>
      </w:r>
      <w:r w:rsidRPr="00D826F4">
        <w:rPr>
          <w:sz w:val="28"/>
          <w:szCs w:val="28"/>
          <w:vertAlign w:val="subscript"/>
          <w:lang w:val="uk-UA"/>
        </w:rPr>
        <w:t>1</w:t>
      </w:r>
      <w:r w:rsidRPr="00D826F4">
        <w:rPr>
          <w:sz w:val="28"/>
          <w:szCs w:val="28"/>
          <w:lang w:val="uk-UA"/>
        </w:rPr>
        <w:t>, L</w:t>
      </w:r>
      <w:r w:rsidRPr="00D826F4">
        <w:rPr>
          <w:sz w:val="28"/>
          <w:szCs w:val="28"/>
          <w:vertAlign w:val="subscript"/>
          <w:lang w:val="uk-UA"/>
        </w:rPr>
        <w:t>2</w:t>
      </w:r>
      <w:r w:rsidRPr="00D826F4">
        <w:rPr>
          <w:sz w:val="28"/>
          <w:szCs w:val="28"/>
          <w:lang w:val="uk-UA"/>
        </w:rPr>
        <w:t xml:space="preserve"> – відповідно, середньодобовий пробіг, пробіг до ТО – 1,  ТО – </w:t>
      </w:r>
      <w:smartTag w:uri="urn:schemas-microsoft-com:office:smarttags" w:element="metricconverter">
        <w:smartTagPr>
          <w:attr w:name="ProductID" w:val="2, км"/>
        </w:smartTagPr>
        <w:r w:rsidRPr="00D826F4">
          <w:rPr>
            <w:sz w:val="28"/>
            <w:szCs w:val="28"/>
            <w:lang w:val="uk-UA"/>
          </w:rPr>
          <w:t>2, км</w:t>
        </w:r>
      </w:smartTag>
      <w:r w:rsidRPr="00D826F4">
        <w:rPr>
          <w:sz w:val="28"/>
          <w:szCs w:val="28"/>
          <w:lang w:val="uk-UA"/>
        </w:rPr>
        <w:t>.</w:t>
      </w:r>
    </w:p>
    <w:p w:rsidR="00A47585" w:rsidRPr="00A47585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>Дані вибираємо з додатку 1.</w:t>
      </w:r>
    </w:p>
    <w:tbl>
      <w:tblPr>
        <w:tblStyle w:val="a4"/>
        <w:tblW w:w="0" w:type="auto"/>
        <w:tblLook w:val="04A0"/>
      </w:tblPr>
      <w:tblGrid>
        <w:gridCol w:w="1141"/>
        <w:gridCol w:w="1036"/>
        <w:gridCol w:w="1036"/>
        <w:gridCol w:w="1036"/>
        <w:gridCol w:w="1036"/>
        <w:gridCol w:w="1070"/>
        <w:gridCol w:w="1095"/>
        <w:gridCol w:w="1096"/>
        <w:gridCol w:w="1025"/>
      </w:tblGrid>
      <w:tr w:rsidR="008746D3" w:rsidTr="008746D3">
        <w:tc>
          <w:tcPr>
            <w:tcW w:w="1141" w:type="dxa"/>
          </w:tcPr>
          <w:p w:rsidR="008746D3" w:rsidRPr="00177187" w:rsidRDefault="008746D3" w:rsidP="00A47585">
            <w:pPr>
              <w:spacing w:before="10" w:after="10"/>
              <w:jc w:val="both"/>
              <w:rPr>
                <w:sz w:val="24"/>
                <w:szCs w:val="24"/>
                <w:lang w:val="uk-UA"/>
              </w:rPr>
            </w:pPr>
            <w:r w:rsidRPr="00177187">
              <w:rPr>
                <w:sz w:val="24"/>
                <w:szCs w:val="24"/>
                <w:lang w:val="uk-UA"/>
              </w:rPr>
              <w:t>Марка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ав</w:t>
            </w:r>
            <w:proofErr w:type="spellEnd"/>
          </w:p>
        </w:tc>
        <w:tc>
          <w:tcPr>
            <w:tcW w:w="1036" w:type="dxa"/>
          </w:tcPr>
          <w:p w:rsidR="008746D3" w:rsidRP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vertAlign w:val="subscript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  <w:vertAlign w:val="subscript"/>
                <w:lang w:val="uk-UA"/>
              </w:rPr>
              <w:t>ЩО</w:t>
            </w:r>
          </w:p>
        </w:tc>
        <w:tc>
          <w:tcPr>
            <w:tcW w:w="1036" w:type="dxa"/>
          </w:tcPr>
          <w:p w:rsidR="008746D3" w:rsidRP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vertAlign w:val="subscript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1036" w:type="dxa"/>
          </w:tcPr>
          <w:p w:rsidR="008746D3" w:rsidRP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vertAlign w:val="subscript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1036" w:type="dxa"/>
          </w:tcPr>
          <w:p w:rsidR="008746D3" w:rsidRP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  <w:vertAlign w:val="subscript"/>
                <w:lang w:val="uk-UA"/>
              </w:rPr>
              <w:t>ПР</w:t>
            </w:r>
          </w:p>
        </w:tc>
        <w:tc>
          <w:tcPr>
            <w:tcW w:w="1070" w:type="dxa"/>
          </w:tcPr>
          <w:p w:rsidR="008746D3" w:rsidRP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vertAlign w:val="subscript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1095" w:type="dxa"/>
          </w:tcPr>
          <w:p w:rsidR="008746D3" w:rsidRP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vertAlign w:val="subscript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1096" w:type="dxa"/>
          </w:tcPr>
          <w:p w:rsidR="008746D3" w:rsidRP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L</w:t>
            </w:r>
            <w:proofErr w:type="spellStart"/>
            <w:r>
              <w:rPr>
                <w:sz w:val="28"/>
                <w:szCs w:val="28"/>
                <w:vertAlign w:val="subscript"/>
                <w:lang w:val="uk-UA"/>
              </w:rPr>
              <w:t>пр</w:t>
            </w:r>
            <w:proofErr w:type="spellEnd"/>
          </w:p>
        </w:tc>
        <w:tc>
          <w:tcPr>
            <w:tcW w:w="1025" w:type="dxa"/>
          </w:tcPr>
          <w:p w:rsidR="008746D3" w:rsidRP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vertAlign w:val="subscript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  <w:vertAlign w:val="subscript"/>
                <w:lang w:val="en-US"/>
              </w:rPr>
              <w:t>C</w:t>
            </w:r>
            <w:r>
              <w:rPr>
                <w:sz w:val="28"/>
                <w:szCs w:val="28"/>
                <w:vertAlign w:val="subscript"/>
                <w:lang w:val="uk-UA"/>
              </w:rPr>
              <w:t>Д</w:t>
            </w:r>
          </w:p>
        </w:tc>
      </w:tr>
      <w:tr w:rsidR="008746D3" w:rsidTr="008746D3">
        <w:tc>
          <w:tcPr>
            <w:tcW w:w="1141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70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95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9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25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46D3" w:rsidTr="008746D3">
        <w:tc>
          <w:tcPr>
            <w:tcW w:w="1141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70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95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9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25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46D3" w:rsidTr="008746D3">
        <w:tc>
          <w:tcPr>
            <w:tcW w:w="1141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70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95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9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25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46D3" w:rsidTr="008746D3">
        <w:tc>
          <w:tcPr>
            <w:tcW w:w="1141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70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95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9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25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46D3" w:rsidTr="008746D3">
        <w:tc>
          <w:tcPr>
            <w:tcW w:w="1141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70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95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9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25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46D3" w:rsidTr="008746D3">
        <w:tc>
          <w:tcPr>
            <w:tcW w:w="1141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70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95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9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25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46D3" w:rsidTr="008746D3">
        <w:tc>
          <w:tcPr>
            <w:tcW w:w="1141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70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95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96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25" w:type="dxa"/>
          </w:tcPr>
          <w:p w:rsidR="008746D3" w:rsidRDefault="008746D3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D2CAA" w:rsidTr="008746D3">
        <w:tc>
          <w:tcPr>
            <w:tcW w:w="1141" w:type="dxa"/>
          </w:tcPr>
          <w:p w:rsidR="000D2CAA" w:rsidRDefault="000D2CAA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0D2CAA" w:rsidRDefault="000D2CAA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0D2CAA" w:rsidRDefault="000D2CAA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0D2CAA" w:rsidRDefault="000D2CAA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0D2CAA" w:rsidRDefault="000D2CAA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70" w:type="dxa"/>
          </w:tcPr>
          <w:p w:rsidR="000D2CAA" w:rsidRDefault="000D2CAA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95" w:type="dxa"/>
          </w:tcPr>
          <w:p w:rsidR="000D2CAA" w:rsidRDefault="000D2CAA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96" w:type="dxa"/>
          </w:tcPr>
          <w:p w:rsidR="000D2CAA" w:rsidRDefault="000D2CAA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25" w:type="dxa"/>
          </w:tcPr>
          <w:p w:rsidR="000D2CAA" w:rsidRDefault="000D2CAA" w:rsidP="00A47585">
            <w:pPr>
              <w:spacing w:before="10" w:after="1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47585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</w:p>
    <w:p w:rsidR="005A0C94" w:rsidRPr="005A0C94" w:rsidRDefault="005A0C94" w:rsidP="00A47585">
      <w:pPr>
        <w:spacing w:before="10" w:after="10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>Отримані значення сумарної добової трудомісткості t записуються в графу 10, таблиці.</w:t>
      </w:r>
      <w:r>
        <w:rPr>
          <w:sz w:val="28"/>
          <w:szCs w:val="28"/>
          <w:lang w:val="uk-UA"/>
        </w:rPr>
        <w:t xml:space="preserve"> Підберіть значення t для всіх марок автомобілів:</w:t>
      </w:r>
    </w:p>
    <w:p w:rsidR="00A47585" w:rsidRPr="00D826F4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  <w:r w:rsidRPr="00A47585">
        <w:rPr>
          <w:position w:val="-12"/>
          <w:sz w:val="28"/>
          <w:szCs w:val="28"/>
          <w:lang w:val="uk-UA"/>
        </w:rPr>
        <w:object w:dxaOrig="460" w:dyaOrig="360">
          <v:shape id="_x0000_i1026" type="#_x0000_t75" style="width:27.75pt;height:21pt" o:ole="">
            <v:imagedata r:id="rId6" o:title=""/>
          </v:shape>
          <o:OLEObject Type="Embed" ProgID="Equation.3" ShapeID="_x0000_i1026" DrawAspect="Content" ObjectID="_1605520512" r:id="rId7"/>
        </w:object>
      </w:r>
      <w:r>
        <w:rPr>
          <w:sz w:val="28"/>
          <w:szCs w:val="28"/>
          <w:lang w:val="uk-UA"/>
        </w:rPr>
        <w:t xml:space="preserve">   </w:t>
      </w:r>
      <w:r w:rsidRPr="00D826F4">
        <w:rPr>
          <w:sz w:val="28"/>
          <w:szCs w:val="28"/>
          <w:lang w:val="uk-UA"/>
        </w:rPr>
        <w:t>.</w:t>
      </w:r>
    </w:p>
    <w:p w:rsidR="00A47585" w:rsidRPr="00D826F4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  <w:r w:rsidRPr="00A47585">
        <w:rPr>
          <w:position w:val="-12"/>
          <w:sz w:val="28"/>
          <w:szCs w:val="28"/>
          <w:lang w:val="uk-UA"/>
        </w:rPr>
        <w:object w:dxaOrig="460" w:dyaOrig="360">
          <v:shape id="_x0000_i1027" type="#_x0000_t75" style="width:27.75pt;height:21pt" o:ole="">
            <v:imagedata r:id="rId8" o:title=""/>
          </v:shape>
          <o:OLEObject Type="Embed" ProgID="Equation.3" ShapeID="_x0000_i1027" DrawAspect="Content" ObjectID="_1605520513" r:id="rId9"/>
        </w:object>
      </w:r>
      <w:r>
        <w:rPr>
          <w:sz w:val="28"/>
          <w:szCs w:val="28"/>
          <w:lang w:val="uk-UA"/>
        </w:rPr>
        <w:t xml:space="preserve">   </w:t>
      </w:r>
    </w:p>
    <w:p w:rsidR="00A47585" w:rsidRPr="00D826F4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  <w:r w:rsidRPr="00A47585">
        <w:rPr>
          <w:position w:val="-12"/>
          <w:sz w:val="28"/>
          <w:szCs w:val="28"/>
          <w:lang w:val="uk-UA"/>
        </w:rPr>
        <w:object w:dxaOrig="460" w:dyaOrig="360">
          <v:shape id="_x0000_i1028" type="#_x0000_t75" style="width:27.75pt;height:21pt" o:ole="">
            <v:imagedata r:id="rId10" o:title=""/>
          </v:shape>
          <o:OLEObject Type="Embed" ProgID="Equation.3" ShapeID="_x0000_i1028" DrawAspect="Content" ObjectID="_1605520514" r:id="rId11"/>
        </w:object>
      </w:r>
      <w:r>
        <w:rPr>
          <w:sz w:val="28"/>
          <w:szCs w:val="28"/>
          <w:lang w:val="uk-UA"/>
        </w:rPr>
        <w:t xml:space="preserve">   </w:t>
      </w:r>
    </w:p>
    <w:p w:rsidR="00A47585" w:rsidRPr="00D826F4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  <w:r w:rsidRPr="00A47585">
        <w:rPr>
          <w:position w:val="-12"/>
          <w:sz w:val="28"/>
          <w:szCs w:val="28"/>
          <w:lang w:val="uk-UA"/>
        </w:rPr>
        <w:object w:dxaOrig="460" w:dyaOrig="360">
          <v:shape id="_x0000_i1029" type="#_x0000_t75" style="width:27.75pt;height:21pt" o:ole="">
            <v:imagedata r:id="rId12" o:title=""/>
          </v:shape>
          <o:OLEObject Type="Embed" ProgID="Equation.3" ShapeID="_x0000_i1029" DrawAspect="Content" ObjectID="_1605520515" r:id="rId13"/>
        </w:object>
      </w:r>
      <w:r>
        <w:rPr>
          <w:sz w:val="28"/>
          <w:szCs w:val="28"/>
          <w:lang w:val="uk-UA"/>
        </w:rPr>
        <w:t xml:space="preserve">   </w:t>
      </w:r>
    </w:p>
    <w:p w:rsidR="00A47585" w:rsidRPr="00D826F4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  <w:r w:rsidRPr="00A47585">
        <w:rPr>
          <w:position w:val="-12"/>
          <w:sz w:val="28"/>
          <w:szCs w:val="28"/>
          <w:lang w:val="uk-UA"/>
        </w:rPr>
        <w:object w:dxaOrig="460" w:dyaOrig="360">
          <v:shape id="_x0000_i1030" type="#_x0000_t75" style="width:27.75pt;height:21pt" o:ole="">
            <v:imagedata r:id="rId14" o:title=""/>
          </v:shape>
          <o:OLEObject Type="Embed" ProgID="Equation.3" ShapeID="_x0000_i1030" DrawAspect="Content" ObjectID="_1605520516" r:id="rId15"/>
        </w:object>
      </w:r>
      <w:r>
        <w:rPr>
          <w:sz w:val="28"/>
          <w:szCs w:val="28"/>
          <w:lang w:val="uk-UA"/>
        </w:rPr>
        <w:t xml:space="preserve">   </w:t>
      </w:r>
    </w:p>
    <w:p w:rsidR="00A47585" w:rsidRPr="00D826F4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  <w:r w:rsidRPr="00A47585">
        <w:rPr>
          <w:position w:val="-12"/>
          <w:sz w:val="28"/>
          <w:szCs w:val="28"/>
          <w:lang w:val="uk-UA"/>
        </w:rPr>
        <w:object w:dxaOrig="460" w:dyaOrig="360">
          <v:shape id="_x0000_i1031" type="#_x0000_t75" style="width:27.75pt;height:21pt" o:ole="">
            <v:imagedata r:id="rId16" o:title=""/>
          </v:shape>
          <o:OLEObject Type="Embed" ProgID="Equation.3" ShapeID="_x0000_i1031" DrawAspect="Content" ObjectID="_1605520517" r:id="rId17"/>
        </w:object>
      </w:r>
      <w:r>
        <w:rPr>
          <w:sz w:val="28"/>
          <w:szCs w:val="28"/>
          <w:lang w:val="uk-UA"/>
        </w:rPr>
        <w:t xml:space="preserve">   </w:t>
      </w:r>
    </w:p>
    <w:p w:rsidR="00A47585" w:rsidRPr="00D826F4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  <w:r w:rsidRPr="00A47585">
        <w:rPr>
          <w:position w:val="-12"/>
          <w:sz w:val="28"/>
          <w:szCs w:val="28"/>
          <w:lang w:val="uk-UA"/>
        </w:rPr>
        <w:object w:dxaOrig="460" w:dyaOrig="360">
          <v:shape id="_x0000_i1032" type="#_x0000_t75" style="width:27.75pt;height:21pt" o:ole="">
            <v:imagedata r:id="rId18" o:title=""/>
          </v:shape>
          <o:OLEObject Type="Embed" ProgID="Equation.3" ShapeID="_x0000_i1032" DrawAspect="Content" ObjectID="_1605520518" r:id="rId19"/>
        </w:object>
      </w:r>
      <w:r>
        <w:rPr>
          <w:sz w:val="28"/>
          <w:szCs w:val="28"/>
          <w:lang w:val="uk-UA"/>
        </w:rPr>
        <w:t xml:space="preserve">   </w:t>
      </w:r>
    </w:p>
    <w:p w:rsidR="00A47585" w:rsidRPr="00D826F4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  <w:r w:rsidRPr="00A47585">
        <w:rPr>
          <w:position w:val="-12"/>
          <w:sz w:val="28"/>
          <w:szCs w:val="28"/>
          <w:lang w:val="uk-UA"/>
        </w:rPr>
        <w:object w:dxaOrig="460" w:dyaOrig="360">
          <v:shape id="_x0000_i1033" type="#_x0000_t75" style="width:27.75pt;height:21pt" o:ole="">
            <v:imagedata r:id="rId20" o:title=""/>
          </v:shape>
          <o:OLEObject Type="Embed" ProgID="Equation.3" ShapeID="_x0000_i1033" DrawAspect="Content" ObjectID="_1605520519" r:id="rId21"/>
        </w:object>
      </w:r>
      <w:r>
        <w:rPr>
          <w:sz w:val="28"/>
          <w:szCs w:val="28"/>
          <w:lang w:val="uk-UA"/>
        </w:rPr>
        <w:t xml:space="preserve">   </w:t>
      </w:r>
    </w:p>
    <w:p w:rsidR="00A47585" w:rsidRPr="00D826F4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</w:p>
    <w:p w:rsidR="00A47585" w:rsidRPr="00D826F4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 xml:space="preserve">     </w:t>
      </w:r>
      <w:r w:rsidR="006E4DFC">
        <w:rPr>
          <w:noProof/>
          <w:sz w:val="28"/>
          <w:szCs w:val="28"/>
        </w:rPr>
        <w:pict>
          <v:group id="_x0000_s1026" style="position:absolute;left:0;text-align:left;margin-left:54pt;margin-top:17.95pt;width:518.8pt;height:802.3pt;z-index:251660288;mso-position-horizontal-relative:page;mso-position-vertical-relative:page" coordsize="20000,20000">
            <v:rect id="_x0000_s1027" style="position:absolute;width:20000;height:20000" filled="f" strokeweight="2pt"/>
            <v:line id="_x0000_s1028" style="position:absolute" from="1093,18949" to="1095,19989" strokeweight="2pt"/>
            <v:line id="_x0000_s1029" style="position:absolute" from="10,18941" to="19977,18942" strokeweight="2pt"/>
            <v:line id="_x0000_s1030" style="position:absolute" from="2186,18949" to="2188,19989" strokeweight="2pt"/>
            <v:line id="_x0000_s1031" style="position:absolute" from="4919,18949" to="4921,19989" strokeweight="2pt"/>
            <v:line id="_x0000_s1032" style="position:absolute" from="6557,18959" to="6559,19989" strokeweight="2pt"/>
            <v:line id="_x0000_s1033" style="position:absolute" from="7650,18949" to="7652,19979" strokeweight="2pt"/>
            <v:line id="_x0000_s1034" style="position:absolute" from="18905,18949" to="18909,19989" strokeweight="2pt"/>
            <v:line id="_x0000_s1035" style="position:absolute" from="10,19293" to="7631,19295" strokeweight="1pt"/>
            <v:line id="_x0000_s1036" style="position:absolute" from="10,19646" to="7631,19647" strokeweight="2pt"/>
            <v:line id="_x0000_s1037" style="position:absolute" from="18919,19296" to="19990,19297" strokeweight="1pt"/>
            <v:rect id="_x0000_s1038" style="position:absolute;left:54;top:19660;width:1000;height:309" filled="f" stroked="f" strokeweight=".25pt">
              <v:textbox style="mso-next-textbox:#_x0000_s1038" inset="1pt,1pt,1pt,1pt">
                <w:txbxContent>
                  <w:p w:rsidR="00A47585" w:rsidRDefault="00A47585" w:rsidP="00A47585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Змн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39" style="position:absolute;left:1139;top:19660;width:1001;height:309" filled="f" stroked="f" strokeweight=".25pt">
              <v:textbox style="mso-next-textbox:#_x0000_s1039" inset="1pt,1pt,1pt,1pt">
                <w:txbxContent>
                  <w:p w:rsidR="00A47585" w:rsidRDefault="00A47585" w:rsidP="00A4758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0" style="position:absolute;left:2267;top:19660;width:2573;height:309" filled="f" stroked="f" strokeweight=".25pt">
              <v:textbox style="mso-next-textbox:#_x0000_s1040" inset="1pt,1pt,1pt,1pt">
                <w:txbxContent>
                  <w:p w:rsidR="00A47585" w:rsidRDefault="00A47585" w:rsidP="00A4758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1" style="position:absolute;left:4983;top:19660;width:1534;height:309" filled="f" stroked="f" strokeweight=".25pt">
              <v:textbox style="mso-next-textbox:#_x0000_s1041" inset="1pt,1pt,1pt,1pt">
                <w:txbxContent>
                  <w:p w:rsidR="00A47585" w:rsidRDefault="00A47585" w:rsidP="00A4758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42" style="position:absolute;left:6604;top:19660;width:1000;height:309" filled="f" stroked="f" strokeweight=".25pt">
              <v:textbox style="mso-next-textbox:#_x0000_s1042" inset="1pt,1pt,1pt,1pt">
                <w:txbxContent>
                  <w:p w:rsidR="00A47585" w:rsidRDefault="00A47585" w:rsidP="00A4758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3" style="position:absolute;left:18949;top:18977;width:1001;height:309" filled="f" stroked="f" strokeweight=".25pt">
              <v:textbox style="mso-next-textbox:#_x0000_s1043" inset="1pt,1pt,1pt,1pt">
                <w:txbxContent>
                  <w:p w:rsidR="00A47585" w:rsidRDefault="00A47585" w:rsidP="00A4758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4" style="position:absolute;left:18949;top:19435;width:1001;height:423" filled="f" stroked="f" strokeweight=".25pt">
              <v:textbox style="mso-next-textbox:#_x0000_s1044" inset="1pt,1pt,1pt,1pt">
                <w:txbxContent>
                  <w:p w:rsidR="00A47585" w:rsidRDefault="00A47585" w:rsidP="00A47585">
                    <w:pPr>
                      <w:pStyle w:val="a3"/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rect>
            <v:rect id="_x0000_s1045" style="position:absolute;left:7745;top:19221;width:11075;height:477" filled="f" stroked="f" strokeweight=".25pt">
              <v:textbox style="mso-next-textbox:#_x0000_s1045" inset="1pt,1pt,1pt,1pt">
                <w:txbxContent>
                  <w:p w:rsidR="00A47585" w:rsidRPr="00417B8F" w:rsidRDefault="00A47585" w:rsidP="00A47585"/>
                </w:txbxContent>
              </v:textbox>
            </v:rect>
            <w10:wrap anchorx="page" anchory="page"/>
            <w10:anchorlock/>
          </v:group>
        </w:pict>
      </w:r>
      <w:r w:rsidRPr="00D826F4">
        <w:rPr>
          <w:sz w:val="28"/>
          <w:szCs w:val="28"/>
          <w:lang w:val="uk-UA"/>
        </w:rPr>
        <w:t>Визначити коефіцієнти приведення для кожної марки автомобілів.</w:t>
      </w:r>
    </w:p>
    <w:p w:rsidR="00A47585" w:rsidRPr="00D826F4" w:rsidRDefault="00A47585" w:rsidP="00A47585">
      <w:pPr>
        <w:spacing w:before="10" w:after="10"/>
        <w:ind w:left="708" w:firstLine="708"/>
        <w:jc w:val="both"/>
        <w:rPr>
          <w:sz w:val="28"/>
          <w:szCs w:val="28"/>
          <w:lang w:val="uk-UA"/>
        </w:rPr>
      </w:pPr>
    </w:p>
    <w:p w:rsidR="00A47585" w:rsidRPr="00D826F4" w:rsidRDefault="00A47585" w:rsidP="00A47585">
      <w:pPr>
        <w:spacing w:before="10" w:after="10"/>
        <w:ind w:left="708" w:firstLine="708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 xml:space="preserve">Коефіцієнт приведення – це співвідношення сумарних добових </w:t>
      </w:r>
    </w:p>
    <w:p w:rsidR="00A47585" w:rsidRPr="00D826F4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  <w:proofErr w:type="spellStart"/>
      <w:r w:rsidRPr="00D826F4">
        <w:rPr>
          <w:sz w:val="28"/>
          <w:szCs w:val="28"/>
          <w:lang w:val="uk-UA"/>
        </w:rPr>
        <w:t>трудомісткостей</w:t>
      </w:r>
      <w:proofErr w:type="spellEnd"/>
      <w:r w:rsidRPr="00D826F4">
        <w:rPr>
          <w:sz w:val="28"/>
          <w:szCs w:val="28"/>
          <w:lang w:val="uk-UA"/>
        </w:rPr>
        <w:t xml:space="preserve"> ТО і ПР що приводиться й основного автомобіля. Для </w:t>
      </w:r>
    </w:p>
    <w:p w:rsidR="00A47585" w:rsidRPr="00D826F4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>основного автомобіля коефіцієнт приведення κ</w:t>
      </w:r>
      <w:r w:rsidRPr="00D826F4">
        <w:rPr>
          <w:sz w:val="28"/>
          <w:szCs w:val="28"/>
          <w:vertAlign w:val="subscript"/>
          <w:lang w:val="uk-UA"/>
        </w:rPr>
        <w:t xml:space="preserve">ПР </w:t>
      </w:r>
      <w:r w:rsidRPr="00D826F4">
        <w:rPr>
          <w:sz w:val="28"/>
          <w:szCs w:val="28"/>
          <w:lang w:val="uk-UA"/>
        </w:rPr>
        <w:t xml:space="preserve">= 1, а для автомобілів, що </w:t>
      </w:r>
    </w:p>
    <w:p w:rsidR="00A47585" w:rsidRPr="00D826F4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>приводяться</w:t>
      </w:r>
      <w:r w:rsidR="005A0C94">
        <w:rPr>
          <w:sz w:val="28"/>
          <w:szCs w:val="28"/>
          <w:lang w:val="uk-UA"/>
        </w:rPr>
        <w:t xml:space="preserve">, ці коефіцієнти визначаються </w:t>
      </w:r>
      <w:proofErr w:type="spellStart"/>
      <w:r w:rsidR="005A0C94">
        <w:rPr>
          <w:sz w:val="28"/>
          <w:szCs w:val="28"/>
          <w:lang w:val="uk-UA"/>
        </w:rPr>
        <w:t>зп</w:t>
      </w:r>
      <w:proofErr w:type="spellEnd"/>
      <w:r w:rsidR="005A0C94">
        <w:rPr>
          <w:sz w:val="28"/>
          <w:szCs w:val="28"/>
          <w:lang w:val="uk-UA"/>
        </w:rPr>
        <w:t xml:space="preserve"> формулою:</w:t>
      </w:r>
    </w:p>
    <w:p w:rsidR="00A47585" w:rsidRPr="00D826F4" w:rsidRDefault="00A47585" w:rsidP="00A3124E">
      <w:pPr>
        <w:spacing w:before="10" w:after="10"/>
        <w:ind w:left="708" w:firstLine="708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 xml:space="preserve">                                    </w:t>
      </w:r>
      <w:r w:rsidRPr="00D826F4">
        <w:rPr>
          <w:position w:val="-30"/>
          <w:sz w:val="28"/>
          <w:szCs w:val="28"/>
          <w:lang w:val="uk-UA"/>
        </w:rPr>
        <w:object w:dxaOrig="1200" w:dyaOrig="680">
          <v:shape id="_x0000_i1034" type="#_x0000_t75" style="width:84pt;height:47.25pt" o:ole="">
            <v:imagedata r:id="rId22" o:title=""/>
          </v:shape>
          <o:OLEObject Type="Embed" ProgID="Equation.3" ShapeID="_x0000_i1034" DrawAspect="Content" ObjectID="_1605520520" r:id="rId23"/>
        </w:object>
      </w:r>
    </w:p>
    <w:p w:rsidR="00A47585" w:rsidRPr="00D826F4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 xml:space="preserve">де   </w:t>
      </w:r>
      <w:proofErr w:type="spellStart"/>
      <w:r w:rsidRPr="00D826F4">
        <w:rPr>
          <w:sz w:val="28"/>
          <w:szCs w:val="28"/>
          <w:lang w:val="uk-UA"/>
        </w:rPr>
        <w:t>t</w:t>
      </w:r>
      <w:r w:rsidRPr="00D826F4">
        <w:rPr>
          <w:sz w:val="28"/>
          <w:szCs w:val="28"/>
          <w:vertAlign w:val="subscript"/>
          <w:lang w:val="uk-UA"/>
        </w:rPr>
        <w:t>.OC</w:t>
      </w:r>
      <w:proofErr w:type="spellEnd"/>
      <w:r w:rsidRPr="00D826F4">
        <w:rPr>
          <w:sz w:val="28"/>
          <w:szCs w:val="28"/>
          <w:vertAlign w:val="subscript"/>
          <w:lang w:val="uk-UA"/>
        </w:rPr>
        <w:t>.</w:t>
      </w:r>
      <w:r w:rsidRPr="00D826F4">
        <w:rPr>
          <w:sz w:val="28"/>
          <w:szCs w:val="28"/>
          <w:lang w:val="uk-UA"/>
        </w:rPr>
        <w:t xml:space="preserve"> – сумарна добова трудомісткість ТО і ПР  основної моделі автомобілів д</w:t>
      </w:r>
      <w:r w:rsidR="00A3124E">
        <w:rPr>
          <w:sz w:val="28"/>
          <w:szCs w:val="28"/>
          <w:lang w:val="uk-UA"/>
        </w:rPr>
        <w:t xml:space="preserve">аної групи </w:t>
      </w:r>
      <w:proofErr w:type="spellStart"/>
      <w:r w:rsidR="00A3124E">
        <w:rPr>
          <w:sz w:val="28"/>
          <w:szCs w:val="28"/>
          <w:lang w:val="uk-UA"/>
        </w:rPr>
        <w:t>люд.год</w:t>
      </w:r>
      <w:proofErr w:type="spellEnd"/>
      <w:r w:rsidR="00A3124E">
        <w:rPr>
          <w:sz w:val="28"/>
          <w:szCs w:val="28"/>
          <w:lang w:val="uk-UA"/>
        </w:rPr>
        <w:t>.</w:t>
      </w:r>
    </w:p>
    <w:p w:rsidR="00A47585" w:rsidRPr="00D826F4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 xml:space="preserve">         t – сумарна добова трудомісткість ПР і ТО автомобіля, що приводиться до</w:t>
      </w:r>
      <w:r w:rsidR="00A3124E">
        <w:rPr>
          <w:sz w:val="28"/>
          <w:szCs w:val="28"/>
          <w:lang w:val="uk-UA"/>
        </w:rPr>
        <w:t xml:space="preserve"> основної моделі, </w:t>
      </w:r>
      <w:proofErr w:type="spellStart"/>
      <w:r w:rsidR="00A3124E">
        <w:rPr>
          <w:sz w:val="28"/>
          <w:szCs w:val="28"/>
          <w:lang w:val="uk-UA"/>
        </w:rPr>
        <w:t>люд.год</w:t>
      </w:r>
      <w:proofErr w:type="spellEnd"/>
      <w:r w:rsidR="00A3124E">
        <w:rPr>
          <w:sz w:val="28"/>
          <w:szCs w:val="28"/>
          <w:lang w:val="uk-UA"/>
        </w:rPr>
        <w:t>.</w:t>
      </w:r>
    </w:p>
    <w:p w:rsidR="00A47585" w:rsidRPr="00D826F4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>Отримані значення κ</w:t>
      </w:r>
      <w:r w:rsidRPr="00D826F4">
        <w:rPr>
          <w:sz w:val="28"/>
          <w:szCs w:val="28"/>
          <w:vertAlign w:val="subscript"/>
          <w:lang w:val="uk-UA"/>
        </w:rPr>
        <w:t xml:space="preserve">ПР </w:t>
      </w:r>
      <w:r w:rsidRPr="00D826F4">
        <w:rPr>
          <w:sz w:val="28"/>
          <w:szCs w:val="28"/>
          <w:lang w:val="uk-UA"/>
        </w:rPr>
        <w:t xml:space="preserve"> записуються в графу 11 таблиці.</w:t>
      </w:r>
    </w:p>
    <w:p w:rsidR="00A47585" w:rsidRPr="00D826F4" w:rsidRDefault="00A47585" w:rsidP="00A47585">
      <w:pPr>
        <w:spacing w:before="10" w:after="10"/>
        <w:ind w:right="-185"/>
        <w:jc w:val="both"/>
        <w:rPr>
          <w:sz w:val="28"/>
          <w:szCs w:val="28"/>
          <w:lang w:val="uk-UA"/>
        </w:rPr>
      </w:pPr>
    </w:p>
    <w:p w:rsidR="005A6FB5" w:rsidRPr="005A6FB5" w:rsidRDefault="005A6FB5" w:rsidP="00A47585">
      <w:pPr>
        <w:spacing w:before="10" w:after="10"/>
        <w:ind w:right="-185"/>
        <w:jc w:val="both"/>
        <w:rPr>
          <w:sz w:val="28"/>
          <w:szCs w:val="28"/>
          <w:vertAlign w:val="subscript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К</w:t>
      </w:r>
      <w:r>
        <w:rPr>
          <w:sz w:val="28"/>
          <w:szCs w:val="28"/>
          <w:vertAlign w:val="subscript"/>
          <w:lang w:val="uk-UA"/>
        </w:rPr>
        <w:t>пр</w:t>
      </w:r>
      <w:proofErr w:type="spellEnd"/>
      <w:r>
        <w:rPr>
          <w:sz w:val="28"/>
          <w:szCs w:val="28"/>
          <w:vertAlign w:val="subscript"/>
          <w:lang w:val="uk-UA"/>
        </w:rPr>
        <w:t xml:space="preserve">                                                                                           </w:t>
      </w:r>
      <w:r>
        <w:rPr>
          <w:sz w:val="28"/>
          <w:szCs w:val="28"/>
          <w:lang w:val="uk-UA"/>
        </w:rPr>
        <w:t>К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vertAlign w:val="subscript"/>
          <w:lang w:val="uk-UA"/>
        </w:rPr>
        <w:t>пр</w:t>
      </w:r>
    </w:p>
    <w:p w:rsidR="005A6FB5" w:rsidRPr="005A6FB5" w:rsidRDefault="005A6FB5" w:rsidP="00A47585">
      <w:pPr>
        <w:spacing w:before="10" w:after="10"/>
        <w:ind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vertAlign w:val="subscript"/>
          <w:lang w:val="uk-UA"/>
        </w:rPr>
        <w:tab/>
      </w:r>
      <w:proofErr w:type="spellStart"/>
      <w:r>
        <w:rPr>
          <w:sz w:val="28"/>
          <w:szCs w:val="28"/>
          <w:lang w:val="uk-UA"/>
        </w:rPr>
        <w:t>К</w:t>
      </w:r>
      <w:r>
        <w:rPr>
          <w:sz w:val="28"/>
          <w:szCs w:val="28"/>
          <w:vertAlign w:val="subscript"/>
          <w:lang w:val="uk-UA"/>
        </w:rPr>
        <w:t>пр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К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vertAlign w:val="subscript"/>
          <w:lang w:val="uk-UA"/>
        </w:rPr>
        <w:t>пр</w:t>
      </w:r>
    </w:p>
    <w:p w:rsidR="005A6FB5" w:rsidRPr="005A6FB5" w:rsidRDefault="005A6FB5" w:rsidP="00A47585">
      <w:pPr>
        <w:spacing w:before="10" w:after="10"/>
        <w:ind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vertAlign w:val="subscript"/>
          <w:lang w:val="uk-UA"/>
        </w:rPr>
        <w:tab/>
      </w:r>
      <w:proofErr w:type="spellStart"/>
      <w:r>
        <w:rPr>
          <w:sz w:val="28"/>
          <w:szCs w:val="28"/>
          <w:lang w:val="uk-UA"/>
        </w:rPr>
        <w:t>К</w:t>
      </w:r>
      <w:r>
        <w:rPr>
          <w:sz w:val="28"/>
          <w:szCs w:val="28"/>
          <w:vertAlign w:val="subscript"/>
          <w:lang w:val="uk-UA"/>
        </w:rPr>
        <w:t>пр</w:t>
      </w:r>
      <w:proofErr w:type="spellEnd"/>
      <w:r>
        <w:rPr>
          <w:sz w:val="28"/>
          <w:szCs w:val="28"/>
          <w:vertAlign w:val="subscript"/>
          <w:lang w:val="uk-UA"/>
        </w:rPr>
        <w:t xml:space="preserve">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К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vertAlign w:val="subscript"/>
          <w:lang w:val="uk-UA"/>
        </w:rPr>
        <w:t>пр</w:t>
      </w:r>
    </w:p>
    <w:p w:rsidR="00A47585" w:rsidRPr="00D826F4" w:rsidRDefault="00A47585" w:rsidP="005A6FB5">
      <w:pPr>
        <w:spacing w:before="10" w:after="10"/>
        <w:ind w:firstLine="708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>Загальна кількість приведених автомобілів  дорівнює добуткові інвентарної кількості   автомобілів на коефіцієнт приведення К</w:t>
      </w:r>
      <w:r w:rsidRPr="00D826F4">
        <w:rPr>
          <w:sz w:val="28"/>
          <w:szCs w:val="28"/>
          <w:vertAlign w:val="subscript"/>
          <w:lang w:val="uk-UA"/>
        </w:rPr>
        <w:t>ПР</w:t>
      </w:r>
      <w:r w:rsidRPr="00D826F4">
        <w:rPr>
          <w:sz w:val="28"/>
          <w:szCs w:val="28"/>
          <w:lang w:val="uk-UA"/>
        </w:rPr>
        <w:t xml:space="preserve">: </w:t>
      </w:r>
    </w:p>
    <w:p w:rsidR="00A47585" w:rsidRPr="00D826F4" w:rsidRDefault="00A47585" w:rsidP="00A47585">
      <w:pPr>
        <w:spacing w:before="10" w:after="10"/>
        <w:ind w:left="708" w:firstLine="708"/>
        <w:jc w:val="both"/>
        <w:rPr>
          <w:sz w:val="28"/>
          <w:szCs w:val="28"/>
          <w:lang w:val="uk-UA"/>
        </w:rPr>
      </w:pPr>
    </w:p>
    <w:p w:rsidR="00A47585" w:rsidRPr="00A3124E" w:rsidRDefault="00A47585" w:rsidP="00A3124E">
      <w:pPr>
        <w:spacing w:before="10" w:after="10"/>
        <w:ind w:left="708" w:firstLine="708"/>
        <w:jc w:val="both"/>
        <w:rPr>
          <w:sz w:val="28"/>
          <w:szCs w:val="28"/>
          <w:vertAlign w:val="subscript"/>
          <w:lang w:val="uk-UA"/>
        </w:rPr>
      </w:pPr>
      <w:r w:rsidRPr="00D826F4">
        <w:rPr>
          <w:sz w:val="28"/>
          <w:szCs w:val="28"/>
          <w:lang w:val="uk-UA"/>
        </w:rPr>
        <w:t xml:space="preserve">                                           А</w:t>
      </w:r>
      <w:r w:rsidRPr="00D826F4">
        <w:rPr>
          <w:sz w:val="28"/>
          <w:szCs w:val="28"/>
          <w:vertAlign w:val="subscript"/>
          <w:lang w:val="uk-UA"/>
        </w:rPr>
        <w:t>ПРИ</w:t>
      </w:r>
      <w:r w:rsidRPr="00D826F4">
        <w:rPr>
          <w:sz w:val="28"/>
          <w:szCs w:val="28"/>
          <w:lang w:val="uk-UA"/>
        </w:rPr>
        <w:t>= А</w:t>
      </w:r>
      <w:r w:rsidRPr="00D826F4">
        <w:rPr>
          <w:sz w:val="28"/>
          <w:szCs w:val="28"/>
          <w:vertAlign w:val="subscript"/>
          <w:lang w:val="uk-UA"/>
        </w:rPr>
        <w:t>И</w:t>
      </w:r>
      <w:r w:rsidRPr="00D826F4">
        <w:rPr>
          <w:sz w:val="28"/>
          <w:szCs w:val="28"/>
          <w:lang w:val="uk-UA"/>
        </w:rPr>
        <w:t xml:space="preserve"> ∙ К</w:t>
      </w:r>
      <w:r w:rsidRPr="00D826F4">
        <w:rPr>
          <w:sz w:val="28"/>
          <w:szCs w:val="28"/>
          <w:vertAlign w:val="subscript"/>
          <w:lang w:val="uk-UA"/>
        </w:rPr>
        <w:t>ПР</w:t>
      </w:r>
    </w:p>
    <w:p w:rsidR="00A47585" w:rsidRPr="00D826F4" w:rsidRDefault="005A6FB5" w:rsidP="00A47585">
      <w:pPr>
        <w:spacing w:before="10" w:after="10"/>
        <w:jc w:val="both"/>
        <w:rPr>
          <w:sz w:val="28"/>
          <w:szCs w:val="28"/>
          <w:vertAlign w:val="subscript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A47585" w:rsidRPr="00D826F4">
        <w:rPr>
          <w:sz w:val="28"/>
          <w:szCs w:val="28"/>
          <w:lang w:val="uk-UA"/>
        </w:rPr>
        <w:t xml:space="preserve"> А</w:t>
      </w:r>
      <w:r w:rsidR="00A47585" w:rsidRPr="00D826F4">
        <w:rPr>
          <w:sz w:val="28"/>
          <w:szCs w:val="28"/>
          <w:vertAlign w:val="subscript"/>
          <w:lang w:val="uk-UA"/>
        </w:rPr>
        <w:t>ПРИ</w:t>
      </w:r>
      <w:r>
        <w:rPr>
          <w:sz w:val="28"/>
          <w:szCs w:val="28"/>
          <w:lang w:val="uk-UA"/>
        </w:rPr>
        <w:t>=</w:t>
      </w:r>
      <w:r w:rsidRPr="00D826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</w:t>
      </w:r>
      <w:r w:rsidRPr="00D826F4">
        <w:rPr>
          <w:sz w:val="28"/>
          <w:szCs w:val="28"/>
          <w:lang w:val="uk-UA"/>
        </w:rPr>
        <w:t>А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D826F4">
        <w:rPr>
          <w:sz w:val="28"/>
          <w:szCs w:val="28"/>
          <w:vertAlign w:val="subscript"/>
          <w:lang w:val="uk-UA"/>
        </w:rPr>
        <w:t>ПРИ</w:t>
      </w:r>
      <w:r>
        <w:rPr>
          <w:sz w:val="28"/>
          <w:szCs w:val="28"/>
          <w:lang w:val="uk-UA"/>
        </w:rPr>
        <w:t xml:space="preserve">= </w:t>
      </w:r>
      <w:r w:rsidR="00A47585" w:rsidRPr="00D826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A47585" w:rsidRPr="00D826F4">
        <w:rPr>
          <w:sz w:val="28"/>
          <w:szCs w:val="28"/>
          <w:lang w:val="uk-UA"/>
        </w:rPr>
        <w:t xml:space="preserve">           </w:t>
      </w:r>
      <w:r w:rsidR="00A47585" w:rsidRPr="00D826F4">
        <w:rPr>
          <w:sz w:val="28"/>
          <w:szCs w:val="28"/>
          <w:vertAlign w:val="subscript"/>
          <w:lang w:val="uk-UA"/>
        </w:rPr>
        <w:t xml:space="preserve">   </w:t>
      </w:r>
    </w:p>
    <w:p w:rsidR="00A47585" w:rsidRPr="00D826F4" w:rsidRDefault="00A47585" w:rsidP="00A47585">
      <w:pPr>
        <w:spacing w:before="10" w:after="10"/>
        <w:ind w:left="708" w:firstLine="708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>А</w:t>
      </w:r>
      <w:r w:rsidRPr="00D826F4">
        <w:rPr>
          <w:sz w:val="28"/>
          <w:szCs w:val="28"/>
          <w:vertAlign w:val="subscript"/>
          <w:lang w:val="uk-UA"/>
        </w:rPr>
        <w:t>ПРИ</w:t>
      </w:r>
      <w:r w:rsidR="005A6FB5">
        <w:rPr>
          <w:sz w:val="28"/>
          <w:szCs w:val="28"/>
          <w:lang w:val="uk-UA"/>
        </w:rPr>
        <w:t xml:space="preserve">=                                                 </w:t>
      </w:r>
      <w:r w:rsidR="005A6FB5" w:rsidRPr="00D826F4">
        <w:rPr>
          <w:sz w:val="28"/>
          <w:szCs w:val="28"/>
          <w:lang w:val="uk-UA"/>
        </w:rPr>
        <w:t>А</w:t>
      </w:r>
      <w:r w:rsidR="005A6FB5">
        <w:rPr>
          <w:sz w:val="28"/>
          <w:szCs w:val="28"/>
          <w:vertAlign w:val="superscript"/>
          <w:lang w:val="uk-UA"/>
        </w:rPr>
        <w:t>1</w:t>
      </w:r>
      <w:r w:rsidR="005A6FB5" w:rsidRPr="00D826F4">
        <w:rPr>
          <w:sz w:val="28"/>
          <w:szCs w:val="28"/>
          <w:vertAlign w:val="subscript"/>
          <w:lang w:val="uk-UA"/>
        </w:rPr>
        <w:t>ПРИ</w:t>
      </w:r>
      <w:r w:rsidR="005A6FB5">
        <w:rPr>
          <w:sz w:val="28"/>
          <w:szCs w:val="28"/>
          <w:lang w:val="uk-UA"/>
        </w:rPr>
        <w:t xml:space="preserve">= </w:t>
      </w:r>
      <w:r w:rsidRPr="00D826F4">
        <w:rPr>
          <w:sz w:val="28"/>
          <w:szCs w:val="28"/>
          <w:lang w:val="uk-UA"/>
        </w:rPr>
        <w:t xml:space="preserve">            </w:t>
      </w:r>
    </w:p>
    <w:p w:rsidR="00A3124E" w:rsidRDefault="00A47585" w:rsidP="00A3124E">
      <w:pPr>
        <w:spacing w:before="10" w:after="10"/>
        <w:ind w:left="708" w:firstLine="708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>А</w:t>
      </w:r>
      <w:r w:rsidRPr="00D826F4">
        <w:rPr>
          <w:sz w:val="28"/>
          <w:szCs w:val="28"/>
          <w:vertAlign w:val="subscript"/>
          <w:lang w:val="uk-UA"/>
        </w:rPr>
        <w:t>ПРИ</w:t>
      </w:r>
      <w:r w:rsidR="005A6FB5">
        <w:rPr>
          <w:sz w:val="28"/>
          <w:szCs w:val="28"/>
          <w:lang w:val="uk-UA"/>
        </w:rPr>
        <w:t xml:space="preserve">=                                                 </w:t>
      </w:r>
      <w:r w:rsidR="005A6FB5" w:rsidRPr="00D826F4">
        <w:rPr>
          <w:sz w:val="28"/>
          <w:szCs w:val="28"/>
          <w:lang w:val="uk-UA"/>
        </w:rPr>
        <w:t>А</w:t>
      </w:r>
      <w:r w:rsidR="005A6FB5">
        <w:rPr>
          <w:sz w:val="28"/>
          <w:szCs w:val="28"/>
          <w:vertAlign w:val="superscript"/>
          <w:lang w:val="uk-UA"/>
        </w:rPr>
        <w:t>1</w:t>
      </w:r>
      <w:r w:rsidR="005A6FB5">
        <w:rPr>
          <w:sz w:val="28"/>
          <w:szCs w:val="28"/>
          <w:lang w:val="uk-UA"/>
        </w:rPr>
        <w:t xml:space="preserve"> </w:t>
      </w:r>
      <w:r w:rsidR="005A6FB5" w:rsidRPr="00D826F4">
        <w:rPr>
          <w:sz w:val="28"/>
          <w:szCs w:val="28"/>
          <w:vertAlign w:val="subscript"/>
          <w:lang w:val="uk-UA"/>
        </w:rPr>
        <w:t>ПРИ</w:t>
      </w:r>
      <w:r w:rsidR="005A6FB5">
        <w:rPr>
          <w:sz w:val="28"/>
          <w:szCs w:val="28"/>
          <w:lang w:val="uk-UA"/>
        </w:rPr>
        <w:t xml:space="preserve">=                                                 </w:t>
      </w:r>
      <w:r w:rsidRPr="00D826F4">
        <w:rPr>
          <w:sz w:val="28"/>
          <w:szCs w:val="28"/>
          <w:lang w:val="uk-UA"/>
        </w:rPr>
        <w:t xml:space="preserve">       </w:t>
      </w:r>
    </w:p>
    <w:p w:rsidR="00A47585" w:rsidRPr="00A3124E" w:rsidRDefault="006E4DFC" w:rsidP="00A3124E">
      <w:pPr>
        <w:spacing w:before="10" w:after="10"/>
        <w:ind w:left="708" w:firstLine="708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group id="_x0000_s1066" style="position:absolute;left:0;text-align:left;margin-left:55.1pt;margin-top:27.05pt;width:518.8pt;height:802.3pt;z-index:251662336;mso-position-horizontal-relative:page;mso-position-vertical-relative:page" coordsize="20000,20000">
            <v:rect id="_x0000_s1067" style="position:absolute;width:20000;height:20000" filled="f" strokeweight="2pt"/>
            <v:line id="_x0000_s1068" style="position:absolute" from="1093,18949" to="1095,19989" strokeweight="2pt"/>
            <v:line id="_x0000_s1069" style="position:absolute" from="10,18941" to="19977,18942" strokeweight="2pt"/>
            <v:line id="_x0000_s1070" style="position:absolute" from="2186,18949" to="2188,19989" strokeweight="2pt"/>
            <v:line id="_x0000_s1071" style="position:absolute" from="4919,18949" to="4921,19989" strokeweight="2pt"/>
            <v:line id="_x0000_s1072" style="position:absolute" from="6557,18959" to="6559,19989" strokeweight="2pt"/>
            <v:line id="_x0000_s1073" style="position:absolute" from="7650,18949" to="7652,19979" strokeweight="2pt"/>
            <v:line id="_x0000_s1074" style="position:absolute" from="18905,18949" to="18909,19989" strokeweight="2pt"/>
            <v:line id="_x0000_s1075" style="position:absolute" from="10,19293" to="7631,19295" strokeweight="1pt"/>
            <v:line id="_x0000_s1076" style="position:absolute" from="10,19646" to="7631,19647" strokeweight="2pt"/>
            <v:line id="_x0000_s1077" style="position:absolute" from="18919,19296" to="19990,19297" strokeweight="1pt"/>
            <v:rect id="_x0000_s1078" style="position:absolute;left:54;top:19660;width:1000;height:309" filled="f" stroked="f" strokeweight=".25pt">
              <v:textbox style="mso-next-textbox:#_x0000_s1078" inset="1pt,1pt,1pt,1pt">
                <w:txbxContent>
                  <w:p w:rsidR="00A47585" w:rsidRDefault="00A47585" w:rsidP="00A47585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Змн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79" style="position:absolute;left:1139;top:19660;width:1001;height:309" filled="f" stroked="f" strokeweight=".25pt">
              <v:textbox style="mso-next-textbox:#_x0000_s1079" inset="1pt,1pt,1pt,1pt">
                <w:txbxContent>
                  <w:p w:rsidR="00A47585" w:rsidRDefault="00A47585" w:rsidP="00A4758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80" style="position:absolute;left:2267;top:19660;width:2573;height:309" filled="f" stroked="f" strokeweight=".25pt">
              <v:textbox style="mso-next-textbox:#_x0000_s1080" inset="1pt,1pt,1pt,1pt">
                <w:txbxContent>
                  <w:p w:rsidR="00A47585" w:rsidRDefault="00A47585" w:rsidP="00A4758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81" style="position:absolute;left:4983;top:19660;width:1534;height:309" filled="f" stroked="f" strokeweight=".25pt">
              <v:textbox style="mso-next-textbox:#_x0000_s1081" inset="1pt,1pt,1pt,1pt">
                <w:txbxContent>
                  <w:p w:rsidR="00A47585" w:rsidRDefault="00A47585" w:rsidP="00A4758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82" style="position:absolute;left:6604;top:19660;width:1000;height:309" filled="f" stroked="f" strokeweight=".25pt">
              <v:textbox style="mso-next-textbox:#_x0000_s1082" inset="1pt,1pt,1pt,1pt">
                <w:txbxContent>
                  <w:p w:rsidR="00A47585" w:rsidRDefault="00A47585" w:rsidP="00A4758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83" style="position:absolute;left:18949;top:18977;width:1001;height:309" filled="f" stroked="f" strokeweight=".25pt">
              <v:textbox style="mso-next-textbox:#_x0000_s1083" inset="1pt,1pt,1pt,1pt">
                <w:txbxContent>
                  <w:p w:rsidR="00A47585" w:rsidRDefault="00A47585" w:rsidP="00A4758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84" style="position:absolute;left:18949;top:19435;width:1001;height:423" filled="f" stroked="f" strokeweight=".25pt">
              <v:textbox style="mso-next-textbox:#_x0000_s1084" inset="1pt,1pt,1pt,1pt">
                <w:txbxContent>
                  <w:p w:rsidR="00A47585" w:rsidRDefault="00A47585" w:rsidP="00A47585">
                    <w:pPr>
                      <w:pStyle w:val="a3"/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rect>
            <v:rect id="_x0000_s1085" style="position:absolute;left:7745;top:19221;width:11075;height:477" filled="f" stroked="f" strokeweight=".25pt">
              <v:textbox style="mso-next-textbox:#_x0000_s1085" inset="1pt,1pt,1pt,1pt">
                <w:txbxContent>
                  <w:p w:rsidR="00A47585" w:rsidRPr="000D2CAA" w:rsidRDefault="00A47585" w:rsidP="00A47585">
                    <w:pPr>
                      <w:pStyle w:val="a3"/>
                      <w:jc w:val="center"/>
                      <w:rPr>
                        <w:lang w:val="ru-RU"/>
                      </w:rPr>
                    </w:pPr>
                  </w:p>
                  <w:p w:rsidR="00A47585" w:rsidRPr="00417B8F" w:rsidRDefault="00A47585" w:rsidP="00A47585"/>
                </w:txbxContent>
              </v:textbox>
            </v:rect>
            <w10:wrap anchorx="page" anchory="page"/>
            <w10:anchorlock/>
          </v:group>
        </w:pict>
      </w:r>
    </w:p>
    <w:p w:rsidR="00A47585" w:rsidRPr="00D826F4" w:rsidRDefault="00A47585" w:rsidP="00A47585">
      <w:pPr>
        <w:spacing w:before="10" w:after="10"/>
        <w:ind w:firstLine="708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 xml:space="preserve">По вікових підгрупах автомобілів кількість приведених автомобілів </w:t>
      </w:r>
    </w:p>
    <w:p w:rsidR="00A47585" w:rsidRPr="00D826F4" w:rsidRDefault="00A47585" w:rsidP="00A47585">
      <w:pPr>
        <w:spacing w:before="10" w:after="10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>відповідно визначаються по формулах:</w:t>
      </w:r>
    </w:p>
    <w:p w:rsidR="00A47585" w:rsidRPr="00D826F4" w:rsidRDefault="00A47585" w:rsidP="00A47585">
      <w:pPr>
        <w:spacing w:before="10" w:after="10"/>
        <w:ind w:left="708" w:firstLine="708"/>
        <w:jc w:val="both"/>
        <w:rPr>
          <w:sz w:val="28"/>
          <w:szCs w:val="28"/>
          <w:lang w:val="uk-UA"/>
        </w:rPr>
      </w:pPr>
    </w:p>
    <w:p w:rsidR="00A47585" w:rsidRPr="00D826F4" w:rsidRDefault="00A47585" w:rsidP="00A47585">
      <w:pPr>
        <w:spacing w:before="10" w:after="10"/>
        <w:ind w:left="708" w:firstLine="708"/>
        <w:jc w:val="both"/>
        <w:rPr>
          <w:sz w:val="28"/>
          <w:szCs w:val="28"/>
          <w:vertAlign w:val="subscript"/>
          <w:lang w:val="uk-UA"/>
        </w:rPr>
      </w:pPr>
      <w:r w:rsidRPr="00D826F4">
        <w:rPr>
          <w:sz w:val="28"/>
          <w:szCs w:val="28"/>
          <w:lang w:val="uk-UA"/>
        </w:rPr>
        <w:lastRenderedPageBreak/>
        <w:t xml:space="preserve">        </w:t>
      </w:r>
      <w:r w:rsidR="005A0C94">
        <w:rPr>
          <w:sz w:val="28"/>
          <w:szCs w:val="28"/>
          <w:lang w:val="uk-UA"/>
        </w:rPr>
        <w:t xml:space="preserve">                            </w:t>
      </w:r>
      <w:r w:rsidRPr="00D826F4">
        <w:rPr>
          <w:sz w:val="28"/>
          <w:szCs w:val="28"/>
          <w:lang w:val="uk-UA"/>
        </w:rPr>
        <w:t>А</w:t>
      </w:r>
      <w:r w:rsidRPr="00D826F4">
        <w:rPr>
          <w:sz w:val="28"/>
          <w:szCs w:val="28"/>
          <w:vertAlign w:val="subscript"/>
          <w:lang w:val="uk-UA"/>
        </w:rPr>
        <w:t>ПРИ</w:t>
      </w:r>
      <w:r w:rsidRPr="00D826F4">
        <w:rPr>
          <w:sz w:val="28"/>
          <w:szCs w:val="28"/>
          <w:lang w:val="uk-UA"/>
        </w:rPr>
        <w:t xml:space="preserve"> = А</w:t>
      </w:r>
      <w:r w:rsidRPr="00D826F4">
        <w:rPr>
          <w:sz w:val="28"/>
          <w:szCs w:val="28"/>
          <w:vertAlign w:val="subscript"/>
          <w:lang w:val="uk-UA"/>
        </w:rPr>
        <w:t>ИН</w:t>
      </w:r>
      <w:r w:rsidRPr="00D826F4">
        <w:rPr>
          <w:sz w:val="28"/>
          <w:szCs w:val="28"/>
          <w:lang w:val="uk-UA"/>
        </w:rPr>
        <w:t xml:space="preserve"> ∙ К</w:t>
      </w:r>
      <w:r w:rsidRPr="00D826F4">
        <w:rPr>
          <w:sz w:val="28"/>
          <w:szCs w:val="28"/>
          <w:vertAlign w:val="subscript"/>
          <w:lang w:val="uk-UA"/>
        </w:rPr>
        <w:t>ПР</w:t>
      </w:r>
    </w:p>
    <w:p w:rsidR="00A47585" w:rsidRDefault="00A47585" w:rsidP="00A47585">
      <w:pPr>
        <w:spacing w:before="10" w:after="10"/>
        <w:ind w:left="708" w:firstLine="708"/>
        <w:jc w:val="both"/>
        <w:rPr>
          <w:sz w:val="28"/>
          <w:szCs w:val="28"/>
          <w:vertAlign w:val="subscript"/>
          <w:lang w:val="uk-UA"/>
        </w:rPr>
      </w:pPr>
      <w:r w:rsidRPr="00D826F4">
        <w:rPr>
          <w:sz w:val="28"/>
          <w:szCs w:val="28"/>
          <w:vertAlign w:val="subscript"/>
          <w:lang w:val="uk-UA"/>
        </w:rPr>
        <w:t xml:space="preserve">                                    </w:t>
      </w:r>
    </w:p>
    <w:p w:rsidR="005A6FB5" w:rsidRDefault="005A6FB5" w:rsidP="00A47585">
      <w:pPr>
        <w:spacing w:before="10" w:after="10"/>
        <w:ind w:left="708" w:firstLine="708"/>
        <w:jc w:val="both"/>
        <w:rPr>
          <w:sz w:val="28"/>
          <w:szCs w:val="28"/>
          <w:vertAlign w:val="subscript"/>
          <w:lang w:val="uk-UA"/>
        </w:rPr>
      </w:pPr>
    </w:p>
    <w:p w:rsidR="00A3124E" w:rsidRPr="00D826F4" w:rsidRDefault="00A3124E" w:rsidP="00A3124E">
      <w:pPr>
        <w:spacing w:before="10" w:after="10"/>
        <w:jc w:val="both"/>
        <w:rPr>
          <w:sz w:val="28"/>
          <w:szCs w:val="28"/>
          <w:vertAlign w:val="subscript"/>
          <w:lang w:val="uk-UA"/>
        </w:rPr>
      </w:pPr>
    </w:p>
    <w:p w:rsidR="00A47585" w:rsidRPr="00D826F4" w:rsidRDefault="00A47585" w:rsidP="00A47585">
      <w:pPr>
        <w:spacing w:before="10" w:after="10"/>
        <w:ind w:left="708" w:firstLine="708"/>
        <w:jc w:val="both"/>
        <w:rPr>
          <w:sz w:val="28"/>
          <w:szCs w:val="28"/>
          <w:vertAlign w:val="subscript"/>
          <w:lang w:val="uk-UA"/>
        </w:rPr>
      </w:pPr>
      <w:r w:rsidRPr="00D826F4">
        <w:rPr>
          <w:sz w:val="28"/>
          <w:szCs w:val="28"/>
          <w:vertAlign w:val="subscript"/>
          <w:lang w:val="uk-UA"/>
        </w:rPr>
        <w:t xml:space="preserve">                                                         </w:t>
      </w:r>
      <w:r w:rsidRPr="00D826F4">
        <w:rPr>
          <w:sz w:val="28"/>
          <w:szCs w:val="28"/>
          <w:lang w:val="uk-UA"/>
        </w:rPr>
        <w:t xml:space="preserve"> А</w:t>
      </w:r>
      <w:r w:rsidRPr="00D826F4">
        <w:rPr>
          <w:sz w:val="28"/>
          <w:szCs w:val="28"/>
          <w:vertAlign w:val="subscript"/>
          <w:lang w:val="uk-UA"/>
        </w:rPr>
        <w:t>ПРП</w:t>
      </w:r>
      <w:r w:rsidRPr="00D826F4">
        <w:rPr>
          <w:sz w:val="28"/>
          <w:szCs w:val="28"/>
          <w:lang w:val="uk-UA"/>
        </w:rPr>
        <w:t xml:space="preserve"> = А</w:t>
      </w:r>
      <w:r w:rsidRPr="00D826F4">
        <w:rPr>
          <w:sz w:val="28"/>
          <w:szCs w:val="28"/>
          <w:vertAlign w:val="subscript"/>
          <w:lang w:val="uk-UA"/>
        </w:rPr>
        <w:t>ИП</w:t>
      </w:r>
      <w:r w:rsidRPr="00D826F4">
        <w:rPr>
          <w:sz w:val="28"/>
          <w:szCs w:val="28"/>
          <w:lang w:val="uk-UA"/>
        </w:rPr>
        <w:t xml:space="preserve"> ∙ К</w:t>
      </w:r>
      <w:r w:rsidRPr="00D826F4">
        <w:rPr>
          <w:sz w:val="28"/>
          <w:szCs w:val="28"/>
          <w:vertAlign w:val="subscript"/>
          <w:lang w:val="uk-UA"/>
        </w:rPr>
        <w:t>ПР</w:t>
      </w:r>
    </w:p>
    <w:p w:rsidR="00A47585" w:rsidRPr="00D826F4" w:rsidRDefault="00A47585" w:rsidP="00A47585">
      <w:pPr>
        <w:spacing w:before="10" w:after="10"/>
        <w:ind w:left="708" w:firstLine="708"/>
        <w:jc w:val="both"/>
        <w:rPr>
          <w:sz w:val="28"/>
          <w:szCs w:val="28"/>
          <w:vertAlign w:val="subscript"/>
          <w:lang w:val="uk-UA"/>
        </w:rPr>
      </w:pPr>
    </w:p>
    <w:p w:rsidR="00A47585" w:rsidRPr="00D826F4" w:rsidRDefault="00A47585" w:rsidP="00A47585">
      <w:pPr>
        <w:spacing w:before="10" w:after="10"/>
        <w:ind w:left="708" w:firstLine="708"/>
        <w:jc w:val="both"/>
        <w:rPr>
          <w:sz w:val="28"/>
          <w:szCs w:val="28"/>
          <w:vertAlign w:val="subscript"/>
          <w:lang w:val="uk-UA"/>
        </w:rPr>
      </w:pPr>
    </w:p>
    <w:p w:rsidR="00A3124E" w:rsidRDefault="00A3124E" w:rsidP="00A3124E">
      <w:pPr>
        <w:spacing w:before="10" w:after="10"/>
        <w:jc w:val="both"/>
        <w:rPr>
          <w:sz w:val="28"/>
          <w:szCs w:val="28"/>
          <w:lang w:val="uk-UA"/>
        </w:rPr>
      </w:pPr>
    </w:p>
    <w:p w:rsidR="00A47585" w:rsidRPr="00D826F4" w:rsidRDefault="00A47585" w:rsidP="00A47585">
      <w:pPr>
        <w:spacing w:before="10" w:after="10"/>
        <w:ind w:left="708" w:firstLine="708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 xml:space="preserve">                                 </w:t>
      </w:r>
      <w:r w:rsidR="005A0C94">
        <w:rPr>
          <w:sz w:val="28"/>
          <w:szCs w:val="28"/>
          <w:lang w:val="uk-UA"/>
        </w:rPr>
        <w:t xml:space="preserve"> </w:t>
      </w:r>
      <w:r w:rsidRPr="00D826F4">
        <w:rPr>
          <w:sz w:val="28"/>
          <w:szCs w:val="28"/>
          <w:lang w:val="uk-UA"/>
        </w:rPr>
        <w:t>А</w:t>
      </w:r>
      <w:r w:rsidRPr="00D826F4">
        <w:rPr>
          <w:sz w:val="28"/>
          <w:szCs w:val="28"/>
          <w:vertAlign w:val="subscript"/>
          <w:lang w:val="uk-UA"/>
        </w:rPr>
        <w:t>ПРО</w:t>
      </w:r>
      <w:r w:rsidRPr="00D826F4">
        <w:rPr>
          <w:sz w:val="28"/>
          <w:szCs w:val="28"/>
          <w:lang w:val="uk-UA"/>
        </w:rPr>
        <w:t xml:space="preserve"> = А</w:t>
      </w:r>
      <w:r w:rsidRPr="00D826F4">
        <w:rPr>
          <w:sz w:val="28"/>
          <w:szCs w:val="28"/>
          <w:vertAlign w:val="subscript"/>
          <w:lang w:val="uk-UA"/>
        </w:rPr>
        <w:t>ИО</w:t>
      </w:r>
      <w:r w:rsidRPr="00D826F4">
        <w:rPr>
          <w:sz w:val="28"/>
          <w:szCs w:val="28"/>
          <w:lang w:val="uk-UA"/>
        </w:rPr>
        <w:t xml:space="preserve"> ∙ К</w:t>
      </w:r>
      <w:r w:rsidRPr="00D826F4">
        <w:rPr>
          <w:sz w:val="28"/>
          <w:szCs w:val="28"/>
          <w:vertAlign w:val="subscript"/>
          <w:lang w:val="uk-UA"/>
        </w:rPr>
        <w:t>ПР</w:t>
      </w:r>
      <w:r w:rsidRPr="00D826F4">
        <w:rPr>
          <w:sz w:val="28"/>
          <w:szCs w:val="28"/>
          <w:lang w:val="uk-UA"/>
        </w:rPr>
        <w:t xml:space="preserve"> </w:t>
      </w:r>
    </w:p>
    <w:p w:rsidR="00A47585" w:rsidRPr="00D826F4" w:rsidRDefault="00A47585" w:rsidP="00A47585">
      <w:pPr>
        <w:spacing w:before="10" w:after="10"/>
        <w:ind w:left="708" w:firstLine="708"/>
        <w:jc w:val="both"/>
        <w:rPr>
          <w:sz w:val="28"/>
          <w:szCs w:val="28"/>
          <w:lang w:val="uk-UA"/>
        </w:rPr>
      </w:pPr>
    </w:p>
    <w:p w:rsidR="00A47585" w:rsidRDefault="00A47585" w:rsidP="00A47585">
      <w:pPr>
        <w:spacing w:before="10" w:after="10"/>
        <w:ind w:left="708" w:firstLine="708"/>
        <w:jc w:val="both"/>
        <w:rPr>
          <w:sz w:val="28"/>
          <w:szCs w:val="28"/>
          <w:vertAlign w:val="subscript"/>
          <w:lang w:val="uk-UA"/>
        </w:rPr>
      </w:pPr>
    </w:p>
    <w:p w:rsidR="00A3124E" w:rsidRPr="00D826F4" w:rsidRDefault="00A3124E" w:rsidP="005A0C94">
      <w:pPr>
        <w:spacing w:before="10" w:after="10"/>
        <w:jc w:val="both"/>
        <w:rPr>
          <w:sz w:val="28"/>
          <w:szCs w:val="28"/>
          <w:vertAlign w:val="subscript"/>
          <w:lang w:val="uk-UA"/>
        </w:rPr>
      </w:pPr>
    </w:p>
    <w:p w:rsidR="00A47585" w:rsidRPr="00D826F4" w:rsidRDefault="00A47585" w:rsidP="00A47585">
      <w:pPr>
        <w:spacing w:before="10" w:after="10"/>
        <w:ind w:left="708" w:firstLine="708"/>
        <w:jc w:val="both"/>
        <w:rPr>
          <w:sz w:val="28"/>
          <w:szCs w:val="28"/>
          <w:vertAlign w:val="subscript"/>
          <w:lang w:val="uk-UA"/>
        </w:rPr>
      </w:pPr>
      <w:r w:rsidRPr="00D826F4">
        <w:rPr>
          <w:sz w:val="28"/>
          <w:szCs w:val="28"/>
          <w:lang w:val="uk-UA"/>
        </w:rPr>
        <w:t xml:space="preserve">                                 А</w:t>
      </w:r>
      <w:r w:rsidRPr="00D826F4">
        <w:rPr>
          <w:sz w:val="28"/>
          <w:szCs w:val="28"/>
          <w:vertAlign w:val="subscript"/>
          <w:lang w:val="uk-UA"/>
        </w:rPr>
        <w:t>ПР1</w:t>
      </w:r>
      <w:r w:rsidRPr="00D826F4">
        <w:rPr>
          <w:sz w:val="28"/>
          <w:szCs w:val="28"/>
          <w:lang w:val="uk-UA"/>
        </w:rPr>
        <w:t xml:space="preserve"> = А</w:t>
      </w:r>
      <w:r w:rsidRPr="00D826F4">
        <w:rPr>
          <w:sz w:val="28"/>
          <w:szCs w:val="28"/>
          <w:vertAlign w:val="subscript"/>
          <w:lang w:val="uk-UA"/>
        </w:rPr>
        <w:t>И1</w:t>
      </w:r>
      <w:r w:rsidRPr="00D826F4">
        <w:rPr>
          <w:sz w:val="28"/>
          <w:szCs w:val="28"/>
          <w:lang w:val="uk-UA"/>
        </w:rPr>
        <w:t xml:space="preserve"> ∙ К</w:t>
      </w:r>
      <w:r w:rsidRPr="00D826F4">
        <w:rPr>
          <w:sz w:val="28"/>
          <w:szCs w:val="28"/>
          <w:vertAlign w:val="subscript"/>
          <w:lang w:val="uk-UA"/>
        </w:rPr>
        <w:t>ПР</w:t>
      </w:r>
    </w:p>
    <w:p w:rsidR="00A47585" w:rsidRDefault="00A47585" w:rsidP="00A47585">
      <w:pPr>
        <w:spacing w:before="10" w:after="10"/>
        <w:ind w:left="708" w:firstLine="708"/>
        <w:jc w:val="both"/>
        <w:rPr>
          <w:sz w:val="28"/>
          <w:szCs w:val="28"/>
          <w:vertAlign w:val="subscript"/>
          <w:lang w:val="uk-UA"/>
        </w:rPr>
      </w:pPr>
    </w:p>
    <w:p w:rsidR="00A3124E" w:rsidRDefault="00A3124E" w:rsidP="00A47585">
      <w:pPr>
        <w:spacing w:before="10" w:after="10"/>
        <w:ind w:left="708" w:firstLine="708"/>
        <w:jc w:val="both"/>
        <w:rPr>
          <w:sz w:val="28"/>
          <w:szCs w:val="28"/>
          <w:vertAlign w:val="subscript"/>
          <w:lang w:val="uk-UA"/>
        </w:rPr>
      </w:pPr>
    </w:p>
    <w:p w:rsidR="00A3124E" w:rsidRDefault="00A3124E" w:rsidP="00A47585">
      <w:pPr>
        <w:spacing w:before="10" w:after="10"/>
        <w:ind w:left="708" w:firstLine="708"/>
        <w:jc w:val="both"/>
        <w:rPr>
          <w:sz w:val="28"/>
          <w:szCs w:val="28"/>
          <w:vertAlign w:val="subscript"/>
          <w:lang w:val="uk-UA"/>
        </w:rPr>
      </w:pPr>
    </w:p>
    <w:p w:rsidR="00A47585" w:rsidRPr="00D826F4" w:rsidRDefault="00A47585" w:rsidP="005A0C94">
      <w:pPr>
        <w:spacing w:before="10" w:after="10"/>
        <w:jc w:val="both"/>
        <w:rPr>
          <w:sz w:val="28"/>
          <w:szCs w:val="28"/>
          <w:lang w:val="uk-UA"/>
        </w:rPr>
      </w:pPr>
    </w:p>
    <w:p w:rsidR="00A47585" w:rsidRPr="00D826F4" w:rsidRDefault="00A47585" w:rsidP="00A47585">
      <w:pPr>
        <w:spacing w:before="10" w:after="10"/>
        <w:ind w:left="708" w:firstLine="708"/>
        <w:jc w:val="both"/>
        <w:rPr>
          <w:sz w:val="28"/>
          <w:szCs w:val="28"/>
          <w:vertAlign w:val="subscript"/>
          <w:lang w:val="uk-UA"/>
        </w:rPr>
      </w:pPr>
      <w:r w:rsidRPr="00D826F4">
        <w:rPr>
          <w:sz w:val="28"/>
          <w:szCs w:val="28"/>
          <w:lang w:val="uk-UA"/>
        </w:rPr>
        <w:t xml:space="preserve">                                  А</w:t>
      </w:r>
      <w:r w:rsidRPr="00D826F4">
        <w:rPr>
          <w:sz w:val="28"/>
          <w:szCs w:val="28"/>
          <w:vertAlign w:val="subscript"/>
          <w:lang w:val="uk-UA"/>
        </w:rPr>
        <w:t>ПР2</w:t>
      </w:r>
      <w:r w:rsidRPr="00D826F4">
        <w:rPr>
          <w:sz w:val="28"/>
          <w:szCs w:val="28"/>
          <w:lang w:val="uk-UA"/>
        </w:rPr>
        <w:t xml:space="preserve"> = А</w:t>
      </w:r>
      <w:r w:rsidRPr="00D826F4">
        <w:rPr>
          <w:sz w:val="28"/>
          <w:szCs w:val="28"/>
          <w:vertAlign w:val="subscript"/>
          <w:lang w:val="uk-UA"/>
        </w:rPr>
        <w:t>И2</w:t>
      </w:r>
      <w:r w:rsidRPr="00D826F4">
        <w:rPr>
          <w:sz w:val="28"/>
          <w:szCs w:val="28"/>
          <w:lang w:val="uk-UA"/>
        </w:rPr>
        <w:t xml:space="preserve"> ∙ К</w:t>
      </w:r>
      <w:r w:rsidRPr="00D826F4">
        <w:rPr>
          <w:sz w:val="28"/>
          <w:szCs w:val="28"/>
          <w:vertAlign w:val="subscript"/>
          <w:lang w:val="uk-UA"/>
        </w:rPr>
        <w:t>ПР</w:t>
      </w:r>
    </w:p>
    <w:p w:rsidR="00A47585" w:rsidRDefault="00A47585" w:rsidP="00A3124E">
      <w:pPr>
        <w:tabs>
          <w:tab w:val="left" w:pos="1620"/>
          <w:tab w:val="left" w:pos="4140"/>
        </w:tabs>
        <w:spacing w:before="10" w:after="10"/>
        <w:ind w:left="708" w:firstLine="12"/>
        <w:jc w:val="both"/>
        <w:rPr>
          <w:sz w:val="28"/>
          <w:szCs w:val="28"/>
          <w:lang w:val="uk-UA"/>
        </w:rPr>
      </w:pPr>
      <w:r w:rsidRPr="00D826F4">
        <w:rPr>
          <w:sz w:val="28"/>
          <w:szCs w:val="28"/>
          <w:lang w:val="uk-UA"/>
        </w:rPr>
        <w:t xml:space="preserve">          </w:t>
      </w:r>
    </w:p>
    <w:p w:rsidR="00A3124E" w:rsidRDefault="00A3124E" w:rsidP="00A3124E">
      <w:pPr>
        <w:tabs>
          <w:tab w:val="left" w:pos="1620"/>
          <w:tab w:val="left" w:pos="4140"/>
        </w:tabs>
        <w:spacing w:before="10" w:after="10"/>
        <w:ind w:left="708" w:firstLine="12"/>
        <w:jc w:val="both"/>
        <w:rPr>
          <w:sz w:val="28"/>
          <w:szCs w:val="28"/>
          <w:lang w:val="uk-UA"/>
        </w:rPr>
      </w:pPr>
    </w:p>
    <w:p w:rsidR="005A0C94" w:rsidRDefault="005A0C94" w:rsidP="00A3124E">
      <w:pPr>
        <w:tabs>
          <w:tab w:val="left" w:pos="1620"/>
          <w:tab w:val="left" w:pos="4140"/>
        </w:tabs>
        <w:spacing w:before="10" w:after="10"/>
        <w:ind w:left="708" w:firstLine="12"/>
        <w:jc w:val="both"/>
        <w:rPr>
          <w:sz w:val="28"/>
          <w:szCs w:val="28"/>
          <w:lang w:val="uk-UA"/>
        </w:rPr>
      </w:pPr>
    </w:p>
    <w:p w:rsidR="00A3124E" w:rsidRDefault="00A3124E" w:rsidP="00A3124E">
      <w:pPr>
        <w:tabs>
          <w:tab w:val="left" w:pos="1620"/>
          <w:tab w:val="left" w:pos="4140"/>
        </w:tabs>
        <w:spacing w:before="10" w:after="10"/>
        <w:ind w:left="708" w:firstLine="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Отримані значення заносимо до таблиці.</w:t>
      </w:r>
      <w:r w:rsidR="00F1449E">
        <w:rPr>
          <w:sz w:val="28"/>
          <w:szCs w:val="28"/>
          <w:lang w:val="uk-UA"/>
        </w:rPr>
        <w:t>(таблиця приведення)</w:t>
      </w:r>
    </w:p>
    <w:p w:rsidR="00A3124E" w:rsidRPr="00D826F4" w:rsidRDefault="00A3124E" w:rsidP="00A3124E">
      <w:pPr>
        <w:tabs>
          <w:tab w:val="left" w:pos="1620"/>
          <w:tab w:val="left" w:pos="4140"/>
        </w:tabs>
        <w:spacing w:before="10" w:after="10"/>
        <w:ind w:left="708" w:firstLine="12"/>
        <w:jc w:val="both"/>
        <w:rPr>
          <w:sz w:val="28"/>
          <w:szCs w:val="28"/>
          <w:vertAlign w:val="subscript"/>
          <w:lang w:val="uk-UA"/>
        </w:rPr>
      </w:pPr>
    </w:p>
    <w:p w:rsidR="00A47585" w:rsidRPr="00D826F4" w:rsidRDefault="00A47585" w:rsidP="00A47585">
      <w:pPr>
        <w:spacing w:before="10" w:after="10"/>
        <w:ind w:left="708" w:firstLine="708"/>
        <w:jc w:val="both"/>
        <w:rPr>
          <w:sz w:val="28"/>
          <w:szCs w:val="28"/>
          <w:vertAlign w:val="subscript"/>
          <w:lang w:val="uk-UA"/>
        </w:rPr>
      </w:pPr>
    </w:p>
    <w:p w:rsidR="00A47585" w:rsidRPr="00D826F4" w:rsidRDefault="00A47585" w:rsidP="00A47585">
      <w:pPr>
        <w:tabs>
          <w:tab w:val="left" w:pos="1620"/>
          <w:tab w:val="left" w:pos="4140"/>
        </w:tabs>
        <w:spacing w:before="10" w:after="10"/>
        <w:ind w:left="708" w:firstLine="12"/>
        <w:jc w:val="both"/>
        <w:rPr>
          <w:sz w:val="28"/>
          <w:szCs w:val="28"/>
          <w:vertAlign w:val="subscript"/>
          <w:lang w:val="uk-UA"/>
        </w:rPr>
      </w:pPr>
    </w:p>
    <w:p w:rsidR="00A47585" w:rsidRPr="00D826F4" w:rsidRDefault="00A47585" w:rsidP="00A47585">
      <w:pPr>
        <w:spacing w:before="10" w:after="10"/>
        <w:ind w:left="708" w:firstLine="708"/>
        <w:jc w:val="both"/>
        <w:rPr>
          <w:sz w:val="28"/>
          <w:szCs w:val="28"/>
          <w:vertAlign w:val="subscript"/>
          <w:lang w:val="uk-UA"/>
        </w:rPr>
      </w:pPr>
    </w:p>
    <w:p w:rsidR="00F45A05" w:rsidRDefault="00F45A05"/>
    <w:sectPr w:rsidR="00F45A05" w:rsidSect="00F45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7585"/>
    <w:rsid w:val="000D2CAA"/>
    <w:rsid w:val="00151CC3"/>
    <w:rsid w:val="00177187"/>
    <w:rsid w:val="005047C6"/>
    <w:rsid w:val="005166CB"/>
    <w:rsid w:val="005A0C94"/>
    <w:rsid w:val="005A6FB5"/>
    <w:rsid w:val="006533DF"/>
    <w:rsid w:val="006E4DFC"/>
    <w:rsid w:val="008746D3"/>
    <w:rsid w:val="009B4E49"/>
    <w:rsid w:val="00A3124E"/>
    <w:rsid w:val="00A47585"/>
    <w:rsid w:val="00D977C2"/>
    <w:rsid w:val="00F1449E"/>
    <w:rsid w:val="00F45A05"/>
    <w:rsid w:val="00F61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A47585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table" w:styleId="a4">
    <w:name w:val="Table Grid"/>
    <w:basedOn w:val="a1"/>
    <w:uiPriority w:val="59"/>
    <w:rsid w:val="00177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2018-01-16T08:50:00Z</dcterms:created>
  <dcterms:modified xsi:type="dcterms:W3CDTF">2018-12-05T11:09:00Z</dcterms:modified>
</cp:coreProperties>
</file>